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7452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461D1">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40E70">
        <w:rPr>
          <w:rFonts w:ascii="Times New Roman" w:hAnsi="Times New Roman"/>
          <w:sz w:val="20"/>
          <w:szCs w:val="20"/>
          <w:lang w:eastAsia="ru-RU"/>
        </w:rPr>
        <w:t xml:space="preserve">                          </w:t>
      </w:r>
      <w:r w:rsidR="00D52687">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276E49" w:rsidP="00640E70">
      <w:pPr>
        <w:spacing w:after="0" w:line="240" w:lineRule="auto"/>
        <w:ind w:left="5664" w:firstLine="708"/>
        <w:rPr>
          <w:rFonts w:ascii="Times New Roman" w:hAnsi="Times New Roman"/>
          <w:sz w:val="20"/>
          <w:szCs w:val="20"/>
          <w:lang w:eastAsia="ru-RU"/>
        </w:rPr>
      </w:pPr>
      <w:r>
        <w:rPr>
          <w:rFonts w:ascii="Times New Roman" w:hAnsi="Times New Roman"/>
          <w:sz w:val="20"/>
          <w:szCs w:val="20"/>
          <w:lang w:eastAsia="ru-RU"/>
        </w:rPr>
        <w:t>З</w:t>
      </w:r>
      <w:r w:rsidR="006E5B91" w:rsidRPr="00555E46">
        <w:rPr>
          <w:rFonts w:ascii="Times New Roman" w:hAnsi="Times New Roman"/>
          <w:sz w:val="20"/>
          <w:szCs w:val="20"/>
          <w:lang w:eastAsia="ru-RU"/>
        </w:rPr>
        <w:t>аместител</w:t>
      </w:r>
      <w:r w:rsidR="009D4E7E">
        <w:rPr>
          <w:rFonts w:ascii="Times New Roman" w:hAnsi="Times New Roman"/>
          <w:sz w:val="20"/>
          <w:szCs w:val="20"/>
          <w:lang w:eastAsia="ru-RU"/>
        </w:rPr>
        <w:t>ь</w:t>
      </w:r>
      <w:r w:rsidR="006E5B91" w:rsidRPr="00555E46">
        <w:rPr>
          <w:rFonts w:ascii="Times New Roman" w:hAnsi="Times New Roman"/>
          <w:sz w:val="20"/>
          <w:szCs w:val="20"/>
          <w:lang w:eastAsia="ru-RU"/>
        </w:rPr>
        <w:t xml:space="preserve"> </w:t>
      </w:r>
      <w:r w:rsidR="00640E70">
        <w:rPr>
          <w:rFonts w:ascii="Times New Roman" w:hAnsi="Times New Roman"/>
          <w:sz w:val="20"/>
          <w:szCs w:val="20"/>
          <w:lang w:eastAsia="ru-RU"/>
        </w:rPr>
        <w:t>главы</w:t>
      </w:r>
      <w:r w:rsidR="006E5B91"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w:t>
      </w:r>
      <w:r w:rsidR="006169E3">
        <w:rPr>
          <w:rFonts w:ascii="Times New Roman" w:hAnsi="Times New Roman"/>
          <w:sz w:val="20"/>
          <w:szCs w:val="20"/>
          <w:lang w:eastAsia="ru-RU"/>
        </w:rPr>
        <w:t xml:space="preserve">                                </w:t>
      </w:r>
      <w:r w:rsidRPr="00555E46">
        <w:rPr>
          <w:rFonts w:ascii="Times New Roman" w:hAnsi="Times New Roman"/>
          <w:sz w:val="20"/>
          <w:szCs w:val="20"/>
          <w:lang w:eastAsia="ru-RU"/>
        </w:rPr>
        <w:t>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276E49">
        <w:rPr>
          <w:rFonts w:ascii="Times New Roman" w:hAnsi="Times New Roman"/>
          <w:sz w:val="20"/>
          <w:szCs w:val="20"/>
          <w:lang w:eastAsia="ru-RU"/>
        </w:rPr>
        <w:t>И.В. Колобов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276E49">
        <w:rPr>
          <w:rFonts w:ascii="Times New Roman" w:hAnsi="Times New Roman"/>
          <w:sz w:val="20"/>
          <w:szCs w:val="20"/>
          <w:lang w:eastAsia="ru-RU"/>
        </w:rPr>
        <w:t>8</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4421D8" w:rsidRPr="004421D8" w:rsidRDefault="00363BE6" w:rsidP="00276E49">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73279B">
        <w:rPr>
          <w:rFonts w:ascii="Times New Roman" w:hAnsi="Times New Roman"/>
          <w:b/>
          <w:i/>
          <w:color w:val="000000"/>
          <w:sz w:val="24"/>
          <w:szCs w:val="24"/>
          <w:lang w:eastAsia="ru-RU"/>
        </w:rPr>
        <w:t>г</w:t>
      </w:r>
      <w:r w:rsidR="009D4E7E">
        <w:rPr>
          <w:rFonts w:ascii="Times New Roman" w:hAnsi="Times New Roman"/>
          <w:b/>
          <w:i/>
          <w:color w:val="000000"/>
          <w:sz w:val="24"/>
          <w:szCs w:val="24"/>
          <w:lang w:eastAsia="ru-RU"/>
        </w:rPr>
        <w:t>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proofErr w:type="gramStart"/>
      <w:r w:rsidR="00294327" w:rsidRPr="00294327">
        <w:rPr>
          <w:rFonts w:ascii="Times New Roman" w:hAnsi="Times New Roman"/>
          <w:b/>
          <w:i/>
        </w:rPr>
        <w:t>п</w:t>
      </w:r>
      <w:proofErr w:type="gramEnd"/>
      <w:r w:rsidR="00294327" w:rsidRPr="00294327">
        <w:rPr>
          <w:rFonts w:ascii="Times New Roman" w:hAnsi="Times New Roman"/>
          <w:b/>
          <w:i/>
        </w:rPr>
        <w:t>/о Воробьево, д. 6</w:t>
      </w:r>
      <w:r w:rsidR="0028562F">
        <w:rPr>
          <w:rFonts w:ascii="Times New Roman" w:hAnsi="Times New Roman"/>
          <w:b/>
          <w:i/>
        </w:rPr>
        <w:t>5</w:t>
      </w:r>
      <w:r w:rsidR="00B74B69" w:rsidRPr="00294327">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2034E4">
      <w:pPr>
        <w:tabs>
          <w:tab w:val="left" w:pos="880"/>
          <w:tab w:val="left" w:pos="1100"/>
          <w:tab w:val="left" w:pos="7230"/>
          <w:tab w:val="left" w:pos="7920"/>
          <w:tab w:val="left" w:pos="8789"/>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002034E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2034E4">
        <w:rPr>
          <w:rFonts w:ascii="Times New Roman" w:hAnsi="Times New Roman"/>
          <w:b/>
          <w:i/>
          <w:sz w:val="32"/>
          <w:szCs w:val="20"/>
          <w:vertAlign w:val="superscript"/>
          <w:lang w:eastAsia="ru-RU"/>
        </w:rPr>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r w:rsidR="00EC693B">
        <w:rPr>
          <w:rFonts w:ascii="Times New Roman" w:hAnsi="Times New Roman"/>
          <w:b/>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73279B">
        <w:rPr>
          <w:rFonts w:ascii="Times New Roman" w:hAnsi="Times New Roman"/>
          <w:b/>
          <w:snapToGrid w:val="0"/>
          <w:sz w:val="24"/>
          <w:szCs w:val="20"/>
          <w:lang w:eastAsia="ru-RU"/>
        </w:rPr>
        <w:t>г</w:t>
      </w:r>
      <w:r w:rsidR="00506117">
        <w:rPr>
          <w:rFonts w:ascii="Times New Roman" w:hAnsi="Times New Roman"/>
          <w:b/>
          <w:snapToGrid w:val="0"/>
          <w:sz w:val="24"/>
          <w:szCs w:val="20"/>
          <w:lang w:eastAsia="ru-RU"/>
        </w:rPr>
        <w:t>ородской округ</w:t>
      </w:r>
      <w:r w:rsidRPr="00950FEA">
        <w:rPr>
          <w:rFonts w:ascii="Times New Roman" w:hAnsi="Times New Roman"/>
          <w:b/>
          <w:snapToGrid w:val="0"/>
          <w:sz w:val="24"/>
          <w:szCs w:val="20"/>
          <w:lang w:eastAsia="ru-RU"/>
        </w:rPr>
        <w:t xml:space="preserve"> Домодедово, </w:t>
      </w:r>
      <w:proofErr w:type="gramStart"/>
      <w:r w:rsidR="00294327" w:rsidRPr="00294327">
        <w:rPr>
          <w:rFonts w:ascii="Times New Roman" w:hAnsi="Times New Roman"/>
          <w:b/>
        </w:rPr>
        <w:t>п</w:t>
      </w:r>
      <w:proofErr w:type="gramEnd"/>
      <w:r w:rsidR="00294327" w:rsidRPr="00294327">
        <w:rPr>
          <w:rFonts w:ascii="Times New Roman" w:hAnsi="Times New Roman"/>
          <w:b/>
        </w:rPr>
        <w:t>/о Воробьево, д. 6</w:t>
      </w:r>
      <w:r w:rsidR="0028562F">
        <w:rPr>
          <w:rFonts w:ascii="Times New Roman" w:hAnsi="Times New Roman"/>
          <w:b/>
        </w:rPr>
        <w:t>5</w:t>
      </w:r>
      <w:r w:rsidR="00294327">
        <w:rPr>
          <w:rFonts w:ascii="Times New Roman" w:hAnsi="Times New Roman"/>
        </w:rPr>
        <w:t xml:space="preserve"> </w:t>
      </w:r>
      <w:r w:rsidR="00F67883">
        <w:rPr>
          <w:rFonts w:ascii="Times New Roman" w:hAnsi="Times New Roman"/>
          <w:snapToGrid w:val="0"/>
          <w:sz w:val="24"/>
          <w:szCs w:val="20"/>
          <w:lang w:eastAsia="ru-RU"/>
        </w:rPr>
        <w:t>(далее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r w:rsidR="00EC693B">
        <w:rPr>
          <w:rFonts w:ascii="Times New Roman" w:hAnsi="Times New Roman"/>
          <w:b/>
          <w:bCs/>
          <w:sz w:val="24"/>
          <w:szCs w:val="24"/>
          <w:lang w:eastAsia="ru-RU"/>
        </w:rPr>
        <w:t>.</w:t>
      </w:r>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sidR="00A03DFB">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r w:rsidR="00EC693B">
        <w:rPr>
          <w:rFonts w:ascii="Times New Roman" w:hAnsi="Times New Roman"/>
          <w:b/>
          <w:bCs/>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sidR="004B0A26">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w:t>
      </w:r>
      <w:r w:rsidR="00243A74">
        <w:rPr>
          <w:rFonts w:ascii="Times New Roman" w:hAnsi="Times New Roman"/>
          <w:sz w:val="24"/>
          <w:szCs w:val="24"/>
          <w:lang w:eastAsia="ru-RU"/>
        </w:rPr>
        <w:t>16</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r w:rsidR="00EC693B">
        <w:rPr>
          <w:rFonts w:ascii="Times New Roman" w:hAnsi="Times New Roman"/>
          <w:b/>
          <w:color w:val="000000"/>
          <w:spacing w:val="1"/>
          <w:sz w:val="24"/>
          <w:szCs w:val="24"/>
          <w:lang w:eastAsia="ru-RU"/>
        </w:rPr>
        <w:t>.</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r w:rsidR="00EC693B">
        <w:rPr>
          <w:rFonts w:ascii="Times New Roman" w:hAnsi="Times New Roman"/>
          <w:b/>
          <w:snapToGrid w:val="0"/>
          <w:sz w:val="24"/>
          <w:szCs w:val="20"/>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sidR="004B0A26">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sidR="004B0A26">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sidR="004B0A26">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sidR="004B0A26">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r w:rsidR="00EC693B">
        <w:rPr>
          <w:rFonts w:ascii="Times New Roman" w:hAnsi="Times New Roman"/>
          <w:b/>
          <w:bCs/>
          <w:sz w:val="24"/>
          <w:szCs w:val="24"/>
          <w:lang w:eastAsia="ru-RU"/>
        </w:rPr>
        <w:t>.</w:t>
      </w:r>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w:t>
      </w:r>
      <w:r w:rsidRPr="00555E46">
        <w:rPr>
          <w:rFonts w:ascii="Times New Roman" w:hAnsi="Times New Roman"/>
          <w:sz w:val="24"/>
          <w:szCs w:val="24"/>
          <w:lang w:eastAsia="ru-RU"/>
        </w:rPr>
        <w:lastRenderedPageBreak/>
        <w:t xml:space="preserve">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r w:rsidR="00EC693B">
        <w:rPr>
          <w:rFonts w:ascii="Times New Roman" w:hAnsi="Times New Roman"/>
          <w:b/>
          <w:sz w:val="24"/>
          <w:szCs w:val="24"/>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sidR="00102234">
        <w:rPr>
          <w:rFonts w:ascii="Times New Roman" w:hAnsi="Times New Roman"/>
          <w:sz w:val="24"/>
          <w:szCs w:val="20"/>
          <w:lang w:eastAsia="ru-RU"/>
        </w:rPr>
        <w:t xml:space="preserve">  </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3.3. Мест</w:t>
      </w:r>
      <w:r w:rsidR="00EC693B">
        <w:rPr>
          <w:rFonts w:ascii="Times New Roman" w:hAnsi="Times New Roman"/>
          <w:b/>
          <w:sz w:val="24"/>
          <w:szCs w:val="24"/>
          <w:lang w:eastAsia="ru-RU"/>
        </w:rPr>
        <w:t>о, порядок и срок подачи заявок.</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sidR="00A03DFB">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sidR="0014106F">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C41AF6">
        <w:rPr>
          <w:rFonts w:ascii="Times New Roman" w:hAnsi="Times New Roman"/>
          <w:sz w:val="24"/>
          <w:szCs w:val="20"/>
          <w:lang w:eastAsia="ru-RU"/>
        </w:rPr>
        <w:t>132</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506117">
        <w:rPr>
          <w:rFonts w:ascii="Times New Roman" w:hAnsi="Times New Roman"/>
          <w:sz w:val="24"/>
          <w:szCs w:val="20"/>
          <w:lang w:eastAsia="ru-RU"/>
        </w:rPr>
        <w:t>8</w:t>
      </w:r>
      <w:r w:rsidRPr="004A2268">
        <w:rPr>
          <w:rFonts w:ascii="Times New Roman" w:hAnsi="Times New Roman"/>
          <w:sz w:val="24"/>
          <w:szCs w:val="20"/>
          <w:lang w:eastAsia="ru-RU"/>
        </w:rPr>
        <w:t>г. до 09.45 часов «__» ____ 201</w:t>
      </w:r>
      <w:r w:rsidR="00276E49">
        <w:rPr>
          <w:rFonts w:ascii="Times New Roman" w:hAnsi="Times New Roman"/>
          <w:sz w:val="24"/>
          <w:szCs w:val="20"/>
          <w:lang w:eastAsia="ru-RU"/>
        </w:rPr>
        <w:t>8</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r w:rsidR="00EC693B">
        <w:rPr>
          <w:rFonts w:ascii="Times New Roman" w:hAnsi="Times New Roman"/>
          <w:b/>
          <w:snapToGrid w:val="0"/>
          <w:sz w:val="24"/>
          <w:szCs w:val="20"/>
          <w:lang w:eastAsia="ru-RU"/>
        </w:rPr>
        <w:t>.</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A03DFB" w:rsidRPr="00632F2C" w:rsidRDefault="00A03DFB" w:rsidP="00A03DFB">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ОКТМО 46709000</w:t>
      </w:r>
    </w:p>
    <w:p w:rsidR="004421D8" w:rsidRDefault="006E5B91" w:rsidP="00A03DFB">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6E5B91" w:rsidRPr="00DF4A3E" w:rsidRDefault="00546A70" w:rsidP="00DF4A3E">
      <w:pPr>
        <w:spacing w:after="0"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lastRenderedPageBreak/>
        <w:t>81,32</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ь</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восемьдесят один рубль тридцать две копейки</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r w:rsidR="00DF4A3E">
        <w:rPr>
          <w:rFonts w:ascii="Times New Roman" w:hAnsi="Times New Roman"/>
          <w:snapToGrid w:val="0"/>
          <w:sz w:val="24"/>
          <w:szCs w:val="20"/>
          <w:lang w:eastAsia="ru-RU"/>
        </w:rPr>
        <w:t xml:space="preserve"> </w:t>
      </w:r>
      <w:r w:rsidR="006E5B91" w:rsidRPr="00595546">
        <w:rPr>
          <w:rFonts w:ascii="Times New Roman" w:hAnsi="Times New Roman"/>
          <w:sz w:val="24"/>
        </w:rPr>
        <w:t>в соответствии с пунктом 14 Правил</w:t>
      </w:r>
      <w:r w:rsidR="006E5B91"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006E5B91"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006E5B91"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sidR="004341BD">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w:t>
      </w:r>
      <w:r w:rsidR="004D64AB">
        <w:rPr>
          <w:rFonts w:ascii="Times New Roman" w:hAnsi="Times New Roman"/>
          <w:sz w:val="24"/>
          <w:szCs w:val="24"/>
          <w:lang w:eastAsia="ru-RU"/>
        </w:rPr>
        <w:t>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sidR="004341BD">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sidR="001A541E">
        <w:rPr>
          <w:rFonts w:ascii="Times New Roman" w:hAnsi="Times New Roman"/>
          <w:sz w:val="24"/>
          <w:szCs w:val="24"/>
          <w:lang w:eastAsia="ru-RU"/>
        </w:rPr>
        <w:t xml:space="preserve">, </w:t>
      </w:r>
      <w:proofErr w:type="gramStart"/>
      <w:r w:rsidR="001A541E">
        <w:rPr>
          <w:rFonts w:ascii="Times New Roman" w:hAnsi="Times New Roman"/>
          <w:sz w:val="24"/>
          <w:szCs w:val="24"/>
          <w:lang w:eastAsia="ru-RU"/>
        </w:rPr>
        <w:t>лицами</w:t>
      </w:r>
      <w:proofErr w:type="gramEnd"/>
      <w:r w:rsidR="001A541E">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EC693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sidR="001A541E">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w:t>
      </w:r>
      <w:r w:rsidRPr="00555E46">
        <w:rPr>
          <w:rFonts w:ascii="Times New Roman" w:hAnsi="Times New Roman"/>
          <w:sz w:val="24"/>
          <w:szCs w:val="24"/>
          <w:lang w:eastAsia="ru-RU"/>
        </w:rPr>
        <w:lastRenderedPageBreak/>
        <w:t xml:space="preserve">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1A541E" w:rsidRDefault="001A541E"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BD6A97" w:rsidRDefault="00BD6A97"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1A541E" w:rsidRPr="00555E46" w:rsidRDefault="001A541E" w:rsidP="00BD6A97">
      <w:pPr>
        <w:autoSpaceDE w:val="0"/>
        <w:autoSpaceDN w:val="0"/>
        <w:adjustRightInd w:val="0"/>
        <w:spacing w:after="0" w:line="240" w:lineRule="auto"/>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sidR="001A541E">
        <w:rPr>
          <w:rFonts w:ascii="Times New Roman" w:hAnsi="Times New Roman"/>
          <w:sz w:val="24"/>
          <w:szCs w:val="24"/>
          <w:lang w:eastAsia="ru-RU"/>
        </w:rPr>
        <w:t>ти дополнительных работ и услуг</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1A541E" w:rsidRDefault="006E5B91" w:rsidP="00520D68">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1A541E">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sidR="00520D68">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3364C8">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A03DFB">
        <w:rPr>
          <w:rFonts w:ascii="Times New Roman" w:hAnsi="Times New Roman"/>
          <w:sz w:val="24"/>
          <w:szCs w:val="24"/>
          <w:lang w:eastAsia="ru-RU"/>
        </w:rPr>
        <w:t>3</w:t>
      </w:r>
      <w:r w:rsidRPr="00555E46">
        <w:rPr>
          <w:rFonts w:ascii="Times New Roman" w:hAnsi="Times New Roman"/>
          <w:sz w:val="24"/>
          <w:szCs w:val="24"/>
          <w:lang w:eastAsia="ru-RU"/>
        </w:rPr>
        <w:t>.</w:t>
      </w:r>
      <w:r w:rsidR="00A03DFB">
        <w:rPr>
          <w:rFonts w:ascii="Times New Roman" w:hAnsi="Times New Roman"/>
          <w:sz w:val="24"/>
          <w:szCs w:val="24"/>
          <w:lang w:eastAsia="ru-RU"/>
        </w:rPr>
        <w:t>1</w:t>
      </w:r>
      <w:r w:rsidR="00ED19F3">
        <w:rPr>
          <w:rFonts w:ascii="Times New Roman" w:hAnsi="Times New Roman"/>
          <w:sz w:val="24"/>
          <w:szCs w:val="24"/>
          <w:lang w:eastAsia="ru-RU"/>
        </w:rPr>
        <w:t>.</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r w:rsidR="00EC693B">
        <w:rPr>
          <w:rFonts w:ascii="Times New Roman" w:hAnsi="Times New Roman"/>
          <w:b/>
          <w:bCs/>
          <w:sz w:val="24"/>
          <w:szCs w:val="24"/>
          <w:lang w:eastAsia="ru-RU"/>
        </w:rPr>
        <w:t>.</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7D0A59">
        <w:rPr>
          <w:rFonts w:ascii="Times New Roman" w:hAnsi="Times New Roman"/>
          <w:sz w:val="24"/>
          <w:szCs w:val="24"/>
          <w:lang w:eastAsia="ru-RU"/>
        </w:rPr>
        <w:t xml:space="preserve"> и лица</w:t>
      </w:r>
      <w:r w:rsidR="006F4D3C">
        <w:rPr>
          <w:rFonts w:ascii="Times New Roman" w:hAnsi="Times New Roman"/>
          <w:sz w:val="24"/>
          <w:szCs w:val="24"/>
          <w:lang w:eastAsia="ru-RU"/>
        </w:rPr>
        <w:t>м</w:t>
      </w:r>
      <w:r w:rsidR="007D0A59">
        <w:rPr>
          <w:rFonts w:ascii="Times New Roman" w:hAnsi="Times New Roman"/>
          <w:sz w:val="24"/>
          <w:szCs w:val="24"/>
          <w:lang w:eastAsia="ru-RU"/>
        </w:rPr>
        <w:t>, принявши</w:t>
      </w:r>
      <w:r w:rsidR="006F4D3C">
        <w:rPr>
          <w:rFonts w:ascii="Times New Roman" w:hAnsi="Times New Roman"/>
          <w:sz w:val="24"/>
          <w:szCs w:val="24"/>
          <w:lang w:eastAsia="ru-RU"/>
        </w:rPr>
        <w:t>м</w:t>
      </w:r>
      <w:r w:rsidR="007D0A59">
        <w:rPr>
          <w:rFonts w:ascii="Times New Roman" w:hAnsi="Times New Roman"/>
          <w:sz w:val="24"/>
          <w:szCs w:val="24"/>
          <w:lang w:eastAsia="ru-RU"/>
        </w:rPr>
        <w:t xml:space="preserve">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w:t>
      </w:r>
      <w:r w:rsidRPr="004A2268">
        <w:rPr>
          <w:rFonts w:ascii="Times New Roman" w:hAnsi="Times New Roman"/>
          <w:sz w:val="24"/>
          <w:szCs w:val="24"/>
          <w:lang w:eastAsia="ru-RU"/>
        </w:rPr>
        <w:lastRenderedPageBreak/>
        <w:t xml:space="preserve">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80552B" w:rsidRPr="00555E46" w:rsidRDefault="0080552B" w:rsidP="0080552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80552B" w:rsidRPr="004A2268" w:rsidRDefault="0080552B" w:rsidP="008055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sidR="00A03DFB">
        <w:rPr>
          <w:rFonts w:ascii="Times New Roman" w:hAnsi="Times New Roman"/>
          <w:sz w:val="24"/>
          <w:szCs w:val="24"/>
          <w:lang w:eastAsia="ru-RU"/>
        </w:rPr>
        <w:t>лненных работ и оказанных услуг.</w:t>
      </w:r>
    </w:p>
    <w:p w:rsidR="0080552B" w:rsidRPr="00555E46" w:rsidRDefault="0080552B" w:rsidP="0080552B">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r w:rsidR="00EC693B">
        <w:rPr>
          <w:rFonts w:ascii="Times New Roman" w:hAnsi="Times New Roman"/>
          <w:b/>
          <w:sz w:val="24"/>
          <w:szCs w:val="24"/>
          <w:lang w:eastAsia="ru-RU"/>
        </w:rPr>
        <w:t>.</w:t>
      </w:r>
    </w:p>
    <w:p w:rsidR="00301D64" w:rsidRPr="00555E46" w:rsidRDefault="00301D64" w:rsidP="00301D6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w:t>
      </w:r>
      <w:r>
        <w:rPr>
          <w:rFonts w:ascii="Times New Roman" w:hAnsi="Times New Roman"/>
          <w:sz w:val="24"/>
          <w:szCs w:val="24"/>
          <w:lang w:eastAsia="ru-RU"/>
        </w:rPr>
        <w:t xml:space="preserve">Управляющая организация обязана приступить </w:t>
      </w:r>
      <w:proofErr w:type="gramStart"/>
      <w:r>
        <w:rPr>
          <w:rFonts w:ascii="Times New Roman" w:hAnsi="Times New Roman"/>
          <w:sz w:val="24"/>
          <w:szCs w:val="24"/>
          <w:lang w:eastAsia="ru-RU"/>
        </w:rPr>
        <w:t>к исполнению договора управления многоквартирным домом с даты внесения изменений в реестр лицензий Московской области в связи с заключением</w:t>
      </w:r>
      <w:proofErr w:type="gramEnd"/>
      <w:r>
        <w:rPr>
          <w:rFonts w:ascii="Times New Roman" w:hAnsi="Times New Roman"/>
          <w:sz w:val="24"/>
          <w:szCs w:val="24"/>
          <w:lang w:eastAsia="ru-RU"/>
        </w:rPr>
        <w:t xml:space="preserve"> договора управления многоквартирным домом.</w:t>
      </w:r>
    </w:p>
    <w:p w:rsidR="0080552B" w:rsidRPr="00595546" w:rsidRDefault="0080552B" w:rsidP="0080552B">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r w:rsidR="00EC693B">
        <w:rPr>
          <w:rFonts w:ascii="Times New Roman" w:hAnsi="Times New Roman"/>
          <w:b/>
          <w:bCs/>
          <w:sz w:val="24"/>
          <w:szCs w:val="24"/>
          <w:lang w:eastAsia="ru-RU"/>
        </w:rPr>
        <w:t>.</w:t>
      </w:r>
    </w:p>
    <w:p w:rsidR="0080552B" w:rsidRDefault="0080552B" w:rsidP="0080552B">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EE2006" w:rsidRDefault="0080552B" w:rsidP="00FA308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576BA7"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9.1pt;height:19.1pt;visibility:visibl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294327">
        <w:rPr>
          <w:rFonts w:ascii="Times New Roman" w:hAnsi="Times New Roman"/>
          <w:b/>
          <w:sz w:val="24"/>
          <w:szCs w:val="24"/>
          <w:lang w:eastAsia="ru-RU"/>
        </w:rPr>
        <w:t>1 626,44</w:t>
      </w:r>
      <w:r w:rsidR="003F0574" w:rsidRPr="00950FEA">
        <w:rPr>
          <w:rFonts w:ascii="Times New Roman" w:hAnsi="Times New Roman"/>
          <w:b/>
          <w:sz w:val="24"/>
          <w:szCs w:val="24"/>
          <w:lang w:eastAsia="ru-RU"/>
        </w:rPr>
        <w:t xml:space="preserve"> рубл</w:t>
      </w:r>
      <w:r w:rsidR="00C37682">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294327">
        <w:rPr>
          <w:rFonts w:ascii="Times New Roman" w:hAnsi="Times New Roman"/>
          <w:sz w:val="24"/>
          <w:szCs w:val="24"/>
          <w:lang w:eastAsia="ru-RU"/>
        </w:rPr>
        <w:t>одна тысяча шестьсот двадцать шесть рублей сорок четыре копейки</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F0574" w:rsidRDefault="00576BA7" w:rsidP="005F4F84">
      <w:pPr>
        <w:widowControl w:val="0"/>
        <w:spacing w:after="0" w:line="240" w:lineRule="auto"/>
        <w:ind w:firstLine="709"/>
        <w:jc w:val="both"/>
        <w:rPr>
          <w:rFonts w:ascii="Times New Roman" w:hAnsi="Times New Roman"/>
          <w:sz w:val="24"/>
          <w:szCs w:val="24"/>
          <w:lang w:eastAsia="ru-RU"/>
        </w:rPr>
      </w:pPr>
      <w:r>
        <w:lastRenderedPageBreak/>
        <w:pict>
          <v:shape id="Рисунок 1" o:spid="_x0000_i1026" type="#_x0000_t75" style="width:19.1pt;height:19.1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294327">
        <w:rPr>
          <w:rFonts w:ascii="Times New Roman" w:hAnsi="Times New Roman"/>
          <w:b/>
          <w:sz w:val="24"/>
          <w:szCs w:val="24"/>
          <w:lang w:eastAsia="ru-RU"/>
        </w:rPr>
        <w:t>4 299,08</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w:t>
      </w:r>
      <w:r w:rsidR="00294327">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294327">
        <w:rPr>
          <w:rFonts w:ascii="Times New Roman" w:hAnsi="Times New Roman"/>
          <w:sz w:val="24"/>
          <w:szCs w:val="24"/>
          <w:lang w:eastAsia="ru-RU"/>
        </w:rPr>
        <w:t>четыре тысячи двести девяносто девять рублей восемь копеек</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5E0295" w:rsidRDefault="006E5B91" w:rsidP="005F4F8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294327">
        <w:rPr>
          <w:rFonts w:ascii="Times New Roman" w:hAnsi="Times New Roman"/>
          <w:b/>
          <w:sz w:val="24"/>
          <w:szCs w:val="24"/>
          <w:lang w:eastAsia="ru-RU"/>
        </w:rPr>
        <w:t>2 962,76</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294327">
        <w:rPr>
          <w:rFonts w:ascii="Times New Roman" w:hAnsi="Times New Roman"/>
          <w:sz w:val="24"/>
          <w:szCs w:val="24"/>
          <w:lang w:eastAsia="ru-RU"/>
        </w:rPr>
        <w:t>две тысячи девятьсот шестьдесят два рубля семьдесят шесть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sidR="007D0A59">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sidR="00EC693B">
        <w:rPr>
          <w:rFonts w:ascii="Times New Roman" w:hAnsi="Times New Roman"/>
          <w:b/>
          <w:bCs/>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sidR="00903C6C">
        <w:rPr>
          <w:rFonts w:ascii="Times New Roman" w:hAnsi="Times New Roman"/>
          <w:sz w:val="24"/>
          <w:szCs w:val="24"/>
          <w:lang w:eastAsia="ru-RU"/>
        </w:rPr>
        <w:t xml:space="preserve"> </w:t>
      </w:r>
      <w:r w:rsidRPr="004A2268">
        <w:rPr>
          <w:rFonts w:ascii="Times New Roman" w:hAnsi="Times New Roman"/>
          <w:sz w:val="24"/>
          <w:szCs w:val="24"/>
          <w:lang w:eastAsia="ru-RU"/>
        </w:rPr>
        <w:t>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r w:rsidR="00155CFC">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6"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sidR="0081125B">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sidR="00903C6C">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lastRenderedPageBreak/>
        <w:t>5.7.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716DF" w:rsidRDefault="006716DF" w:rsidP="006716DF">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w:t>
      </w:r>
      <w:r w:rsidR="00EC693B">
        <w:rPr>
          <w:rFonts w:ascii="Times New Roman" w:hAnsi="Times New Roman"/>
          <w:sz w:val="24"/>
          <w:szCs w:val="24"/>
          <w:lang w:eastAsia="ru-RU"/>
        </w:rPr>
        <w:t xml:space="preserve">оме, избранным общим собранием </w:t>
      </w:r>
      <w:r>
        <w:rPr>
          <w:rFonts w:ascii="Times New Roman" w:hAnsi="Times New Roman"/>
          <w:sz w:val="24"/>
          <w:szCs w:val="24"/>
          <w:lang w:eastAsia="ru-RU"/>
        </w:rPr>
        <w:t>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w:t>
      </w:r>
      <w:r>
        <w:rPr>
          <w:rFonts w:ascii="Times New Roman" w:hAnsi="Times New Roman"/>
          <w:sz w:val="24"/>
          <w:szCs w:val="24"/>
          <w:lang w:eastAsia="ru-RU"/>
        </w:rPr>
        <w:t>-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03DFB" w:rsidRPr="00555E46" w:rsidRDefault="00A03DFB" w:rsidP="00A03DFB">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6"/>
    </w:p>
    <w:p w:rsidR="006E5B91" w:rsidRDefault="006E5B91" w:rsidP="00C77228">
      <w:pPr>
        <w:widowControl w:val="0"/>
        <w:spacing w:after="0" w:line="240" w:lineRule="auto"/>
        <w:ind w:firstLine="709"/>
        <w:jc w:val="both"/>
        <w:rPr>
          <w:rFonts w:ascii="Times New Roman" w:hAnsi="Times New Roman"/>
          <w:b/>
          <w:snapToGrid w:val="0"/>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r w:rsidR="00C70FEC">
        <w:rPr>
          <w:rFonts w:ascii="Times New Roman" w:hAnsi="Times New Roman"/>
          <w:bCs/>
          <w:sz w:val="24"/>
          <w:szCs w:val="24"/>
          <w:lang w:eastAsia="ru-RU"/>
        </w:rPr>
        <w:t xml:space="preserve"> </w:t>
      </w: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sidR="00903C6C">
        <w:rPr>
          <w:rFonts w:ascii="Times New Roman" w:hAnsi="Times New Roman"/>
          <w:sz w:val="18"/>
          <w:szCs w:val="18"/>
          <w:lang w:eastAsia="ru-RU"/>
        </w:rPr>
        <w:t xml:space="preserve"> </w:t>
      </w:r>
      <w:proofErr w:type="gramStart"/>
      <w:r w:rsidR="00903C6C">
        <w:rPr>
          <w:rFonts w:ascii="Times New Roman" w:hAnsi="Times New Roman"/>
          <w:sz w:val="18"/>
          <w:szCs w:val="18"/>
          <w:lang w:eastAsia="ru-RU"/>
        </w:rPr>
        <w:t>физического</w:t>
      </w:r>
      <w:proofErr w:type="gramEnd"/>
      <w:r w:rsidR="00903C6C">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DF4A3E">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r w:rsidR="00DF4A3E">
        <w:rPr>
          <w:rFonts w:ascii="Times New Roman" w:hAnsi="Times New Roman"/>
          <w:sz w:val="20"/>
          <w:szCs w:val="20"/>
          <w:lang w:eastAsia="ru-RU"/>
        </w:rPr>
        <w:t xml:space="preserve"> </w:t>
      </w: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roofErr w:type="gramEnd"/>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301D64">
        <w:rPr>
          <w:rFonts w:ascii="Times New Roman" w:hAnsi="Times New Roman"/>
          <w:snapToGrid w:val="0"/>
          <w:sz w:val="20"/>
          <w:szCs w:val="20"/>
          <w:lang w:eastAsia="ru-RU"/>
        </w:rPr>
        <w:t>8</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DF5636" w:rsidRDefault="00DF5636" w:rsidP="00555E46">
      <w:pPr>
        <w:spacing w:after="120" w:line="240" w:lineRule="auto"/>
        <w:jc w:val="center"/>
        <w:rPr>
          <w:rFonts w:ascii="Times New Roman" w:hAnsi="Times New Roman"/>
          <w:b/>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sidR="00193C85">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sidR="00A03DFB">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Pr="00555E4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77228" w:rsidRPr="00555E46" w:rsidRDefault="00C7722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006E5B91" w:rsidRPr="00555E46">
        <w:rPr>
          <w:rFonts w:ascii="Times New Roman" w:hAnsi="Times New Roman"/>
          <w:b/>
          <w:bCs/>
          <w:sz w:val="26"/>
          <w:szCs w:val="26"/>
          <w:lang w:eastAsia="ru-RU"/>
        </w:rPr>
        <w:t xml:space="preserve">о получении заявки на участие в </w:t>
      </w:r>
      <w:r w:rsidR="006E5B91">
        <w:rPr>
          <w:rFonts w:ascii="Times New Roman" w:hAnsi="Times New Roman"/>
          <w:b/>
          <w:bCs/>
          <w:sz w:val="26"/>
          <w:szCs w:val="26"/>
          <w:lang w:eastAsia="ru-RU"/>
        </w:rPr>
        <w:t>открытом конкурсе</w:t>
      </w:r>
      <w:r w:rsidR="006E5B91" w:rsidRPr="00555E46">
        <w:rPr>
          <w:rFonts w:ascii="Times New Roman" w:hAnsi="Times New Roman"/>
          <w:b/>
          <w:bCs/>
          <w:sz w:val="26"/>
          <w:szCs w:val="26"/>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006E5B91" w:rsidRPr="00555E46">
        <w:rPr>
          <w:rFonts w:ascii="Times New Roman" w:hAnsi="Times New Roman"/>
          <w:b/>
          <w:bCs/>
          <w:sz w:val="26"/>
          <w:szCs w:val="26"/>
          <w:lang w:eastAsia="ru-RU"/>
        </w:rPr>
        <w:t xml:space="preserve">организации </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 дом</w:t>
      </w:r>
      <w:r w:rsidR="003460A3">
        <w:rPr>
          <w:rFonts w:ascii="Times New Roman" w:hAnsi="Times New Roman"/>
          <w:b/>
          <w:bCs/>
          <w:sz w:val="26"/>
          <w:szCs w:val="26"/>
          <w:lang w:eastAsia="ru-RU"/>
        </w:rPr>
        <w:t>ом</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C77228" w:rsidRDefault="00C77228"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4B282D">
      <w:pPr>
        <w:widowControl w:val="0"/>
        <w:spacing w:after="0" w:line="240" w:lineRule="auto"/>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79314F" w:rsidRDefault="006E5B91" w:rsidP="003460A3">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w:t>
      </w:r>
      <w:r w:rsidR="003460A3">
        <w:rPr>
          <w:rFonts w:ascii="Times New Roman" w:hAnsi="Times New Roman"/>
          <w:sz w:val="22"/>
          <w:szCs w:val="22"/>
        </w:rPr>
        <w:t>УЩЕСТВА СОБСТВЕННИКОВ ПОМЕЩЕНИЙ</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40E70"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DF4A3E">
        <w:rPr>
          <w:rFonts w:ascii="Times New Roman" w:hAnsi="Times New Roman"/>
          <w:lang w:eastAsia="ru-RU"/>
        </w:rPr>
        <w:t>З</w:t>
      </w:r>
      <w:r w:rsidR="006E5B91" w:rsidRPr="005C57B3">
        <w:rPr>
          <w:rFonts w:ascii="Times New Roman" w:hAnsi="Times New Roman"/>
          <w:lang w:eastAsia="ru-RU"/>
        </w:rPr>
        <w:t>аместител</w:t>
      </w:r>
      <w:r w:rsidR="00DF4A3E">
        <w:rPr>
          <w:rFonts w:ascii="Times New Roman" w:hAnsi="Times New Roman"/>
          <w:lang w:eastAsia="ru-RU"/>
        </w:rPr>
        <w:t>ь</w:t>
      </w:r>
      <w:r w:rsidR="006E5B91" w:rsidRPr="005C57B3">
        <w:rPr>
          <w:rFonts w:ascii="Times New Roman" w:hAnsi="Times New Roman"/>
          <w:lang w:eastAsia="ru-RU"/>
        </w:rPr>
        <w:t xml:space="preserve">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DF4A3E">
        <w:rPr>
          <w:rFonts w:ascii="Times New Roman" w:hAnsi="Times New Roman"/>
          <w:snapToGrid w:val="0"/>
          <w:color w:val="000000"/>
          <w:lang w:eastAsia="ru-RU"/>
        </w:rPr>
        <w:t>И.В. Колобов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DF4A3E">
        <w:rPr>
          <w:rFonts w:ascii="Times New Roman" w:hAnsi="Times New Roman"/>
          <w:snapToGrid w:val="0"/>
          <w:color w:val="000000"/>
          <w:lang w:eastAsia="ru-RU"/>
        </w:rPr>
        <w:t>8</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4341BD" w:rsidRPr="004B282D" w:rsidRDefault="006E5B91" w:rsidP="00DF4A3E">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r w:rsidR="004341BD" w:rsidRPr="004B282D">
        <w:rPr>
          <w:rFonts w:ascii="Times New Roman" w:hAnsi="Times New Roman"/>
          <w:b w:val="0"/>
        </w:rPr>
        <w:t>, ЯВЛЯЮЩ</w:t>
      </w:r>
      <w:r w:rsidR="004B282D" w:rsidRPr="004B282D">
        <w:rPr>
          <w:rFonts w:ascii="Times New Roman" w:hAnsi="Times New Roman"/>
          <w:b w:val="0"/>
        </w:rPr>
        <w:t>ЕГОСЯ</w:t>
      </w:r>
      <w:r w:rsidR="004341BD" w:rsidRPr="004B282D">
        <w:rPr>
          <w:rFonts w:ascii="Times New Roman" w:hAnsi="Times New Roman"/>
          <w:b w:val="0"/>
        </w:rPr>
        <w:t xml:space="preserve"> ОБЪЕКТ</w:t>
      </w:r>
      <w:r w:rsidR="004B282D" w:rsidRPr="004B282D">
        <w:rPr>
          <w:rFonts w:ascii="Times New Roman" w:hAnsi="Times New Roman"/>
          <w:b w:val="0"/>
        </w:rPr>
        <w:t>ОМ</w:t>
      </w:r>
      <w:r w:rsidR="004341BD"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294327" w:rsidRDefault="006E5B91" w:rsidP="00A52934">
      <w:pPr>
        <w:spacing w:after="0" w:line="240" w:lineRule="auto"/>
        <w:jc w:val="both"/>
        <w:rPr>
          <w:rFonts w:ascii="Times New Roman" w:hAnsi="Times New Roman"/>
          <w:sz w:val="24"/>
          <w:szCs w:val="24"/>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301D64">
        <w:rPr>
          <w:rFonts w:ascii="Times New Roman" w:hAnsi="Times New Roman"/>
          <w:sz w:val="24"/>
          <w:szCs w:val="20"/>
          <w:u w:val="single"/>
          <w:lang w:eastAsia="ru-RU"/>
        </w:rPr>
        <w:t xml:space="preserve">городской округ </w:t>
      </w:r>
      <w:r w:rsidR="003363EE">
        <w:rPr>
          <w:rFonts w:ascii="Times New Roman" w:hAnsi="Times New Roman"/>
          <w:sz w:val="24"/>
          <w:szCs w:val="20"/>
          <w:u w:val="single"/>
          <w:lang w:eastAsia="ru-RU"/>
        </w:rPr>
        <w:t>Домодедово</w:t>
      </w:r>
      <w:r w:rsidR="00FA308B">
        <w:rPr>
          <w:rFonts w:ascii="Times New Roman" w:hAnsi="Times New Roman"/>
          <w:sz w:val="24"/>
          <w:szCs w:val="20"/>
          <w:u w:val="single"/>
          <w:lang w:eastAsia="ru-RU"/>
        </w:rPr>
        <w:t xml:space="preserve">, </w:t>
      </w:r>
      <w:r w:rsidR="002034E4">
        <w:rPr>
          <w:rFonts w:ascii="Times New Roman" w:hAnsi="Times New Roman"/>
          <w:sz w:val="24"/>
          <w:szCs w:val="20"/>
          <w:u w:val="single"/>
          <w:lang w:eastAsia="ru-RU"/>
        </w:rPr>
        <w:t xml:space="preserve"> </w:t>
      </w:r>
      <w:r w:rsidR="00301D64">
        <w:rPr>
          <w:rFonts w:ascii="Times New Roman" w:hAnsi="Times New Roman"/>
          <w:sz w:val="24"/>
          <w:szCs w:val="20"/>
          <w:u w:val="single"/>
          <w:lang w:eastAsia="ru-RU"/>
        </w:rPr>
        <w:t xml:space="preserve">                        </w:t>
      </w:r>
      <w:proofErr w:type="gramStart"/>
      <w:r w:rsidR="00294327" w:rsidRPr="00294327">
        <w:rPr>
          <w:rFonts w:ascii="Times New Roman" w:hAnsi="Times New Roman"/>
          <w:sz w:val="24"/>
          <w:szCs w:val="24"/>
          <w:u w:val="single"/>
        </w:rPr>
        <w:t>п</w:t>
      </w:r>
      <w:proofErr w:type="gramEnd"/>
      <w:r w:rsidR="00294327" w:rsidRPr="00294327">
        <w:rPr>
          <w:rFonts w:ascii="Times New Roman" w:hAnsi="Times New Roman"/>
          <w:sz w:val="24"/>
          <w:szCs w:val="24"/>
          <w:u w:val="single"/>
        </w:rPr>
        <w:t>/о Воробьево, д. 6</w:t>
      </w:r>
      <w:r w:rsidR="0028562F">
        <w:rPr>
          <w:rFonts w:ascii="Times New Roman" w:hAnsi="Times New Roman"/>
          <w:sz w:val="24"/>
          <w:szCs w:val="24"/>
          <w:u w:val="single"/>
        </w:rPr>
        <w:t>5</w:t>
      </w:r>
      <w:r w:rsidRPr="00294327">
        <w:rPr>
          <w:rFonts w:ascii="Times New Roman" w:hAnsi="Times New Roman"/>
          <w:sz w:val="24"/>
          <w:szCs w:val="24"/>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DF4A3E">
        <w:rPr>
          <w:rFonts w:ascii="Times New Roman" w:hAnsi="Times New Roman"/>
          <w:sz w:val="24"/>
          <w:szCs w:val="24"/>
          <w:u w:val="single"/>
        </w:rPr>
        <w:t xml:space="preserve">многоквартирный </w:t>
      </w:r>
      <w:r w:rsidR="00EF5AC6">
        <w:rPr>
          <w:rFonts w:ascii="Times New Roman" w:hAnsi="Times New Roman"/>
          <w:sz w:val="24"/>
          <w:szCs w:val="24"/>
          <w:u w:val="single"/>
        </w:rPr>
        <w:t>дом</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DF4A3E">
        <w:rPr>
          <w:rFonts w:ascii="Times New Roman" w:hAnsi="Times New Roman"/>
          <w:sz w:val="24"/>
          <w:szCs w:val="24"/>
          <w:u w:val="single"/>
        </w:rPr>
        <w:t>19</w:t>
      </w:r>
      <w:r w:rsidR="00294327">
        <w:rPr>
          <w:rFonts w:ascii="Times New Roman" w:hAnsi="Times New Roman"/>
          <w:sz w:val="24"/>
          <w:szCs w:val="24"/>
          <w:u w:val="single"/>
        </w:rPr>
        <w:t>54</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DF4A3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DF4A3E">
        <w:rPr>
          <w:rFonts w:ascii="Times New Roman" w:hAnsi="Times New Roman"/>
          <w:sz w:val="24"/>
          <w:szCs w:val="24"/>
          <w:u w:val="single"/>
        </w:rPr>
        <w:t xml:space="preserve">нет </w:t>
      </w:r>
      <w:proofErr w:type="gramStart"/>
      <w:r w:rsidR="00DF4A3E">
        <w:rPr>
          <w:rFonts w:ascii="Times New Roman" w:hAnsi="Times New Roman"/>
          <w:sz w:val="24"/>
          <w:szCs w:val="24"/>
          <w:u w:val="single"/>
        </w:rPr>
        <w:t>данный</w:t>
      </w:r>
      <w:proofErr w:type="gramEnd"/>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294327">
        <w:rPr>
          <w:rFonts w:ascii="Times New Roman" w:hAnsi="Times New Roman"/>
          <w:sz w:val="24"/>
          <w:szCs w:val="24"/>
          <w:u w:val="single"/>
        </w:rPr>
        <w:t>1</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834773">
        <w:rPr>
          <w:rFonts w:ascii="Times New Roman" w:hAnsi="Times New Roman"/>
          <w:sz w:val="24"/>
          <w:szCs w:val="24"/>
          <w:u w:val="single"/>
        </w:rPr>
        <w:t>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294327">
        <w:rPr>
          <w:rFonts w:ascii="Times New Roman" w:hAnsi="Times New Roman"/>
          <w:sz w:val="24"/>
          <w:szCs w:val="24"/>
          <w:u w:val="single"/>
        </w:rPr>
        <w:t>2</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EF5AC6">
        <w:rPr>
          <w:rFonts w:ascii="Times New Roman" w:hAnsi="Times New Roman"/>
          <w:sz w:val="24"/>
          <w:szCs w:val="24"/>
          <w:u w:val="single"/>
        </w:rPr>
        <w:t>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354C79">
        <w:rPr>
          <w:rFonts w:ascii="Times New Roman" w:hAnsi="Times New Roman"/>
          <w:sz w:val="24"/>
          <w:szCs w:val="24"/>
          <w:u w:val="single"/>
        </w:rPr>
        <w:t>нет данных</w:t>
      </w:r>
      <w:r w:rsidR="000F6DDC">
        <w:rPr>
          <w:rFonts w:ascii="Times New Roman" w:hAnsi="Times New Roman"/>
          <w:sz w:val="24"/>
          <w:szCs w:val="24"/>
          <w:u w:val="single"/>
        </w:rPr>
        <w:t xml:space="preserve"> </w:t>
      </w:r>
      <w:r w:rsidR="00EF5AC6">
        <w:rPr>
          <w:rFonts w:ascii="Times New Roman" w:hAnsi="Times New Roman"/>
          <w:sz w:val="24"/>
          <w:szCs w:val="24"/>
          <w:u w:val="single"/>
        </w:rPr>
        <w:t xml:space="preserve"> </w:t>
      </w:r>
      <w:proofErr w:type="spellStart"/>
      <w:r w:rsidR="00EF5AC6">
        <w:rPr>
          <w:rFonts w:ascii="Times New Roman" w:hAnsi="Times New Roman"/>
          <w:sz w:val="24"/>
          <w:szCs w:val="24"/>
          <w:u w:val="single"/>
        </w:rPr>
        <w:t>куб.м</w:t>
      </w:r>
      <w:proofErr w:type="spellEnd"/>
      <w:r w:rsidR="00EF5AC6">
        <w:rPr>
          <w:rFonts w:ascii="Times New Roman" w:hAnsi="Times New Roman"/>
          <w:sz w:val="24"/>
          <w:szCs w:val="24"/>
          <w:u w:val="single"/>
        </w:rPr>
        <w:t>.</w:t>
      </w:r>
      <w:r w:rsidR="00B34028">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294327">
        <w:rPr>
          <w:rFonts w:ascii="Times New Roman" w:hAnsi="Times New Roman"/>
          <w:sz w:val="24"/>
          <w:szCs w:val="24"/>
          <w:u w:val="single"/>
        </w:rPr>
        <w:t>109</w:t>
      </w:r>
      <w:r w:rsidR="00922558">
        <w:rPr>
          <w:rFonts w:ascii="Times New Roman" w:hAnsi="Times New Roman"/>
          <w:sz w:val="24"/>
          <w:szCs w:val="24"/>
          <w:u w:val="single"/>
        </w:rPr>
        <w:t>,00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294327">
        <w:rPr>
          <w:rFonts w:ascii="Times New Roman" w:hAnsi="Times New Roman"/>
          <w:sz w:val="24"/>
          <w:szCs w:val="24"/>
          <w:u w:val="single"/>
        </w:rPr>
        <w:t>78,0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4005E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294327">
        <w:rPr>
          <w:rFonts w:ascii="Times New Roman" w:hAnsi="Times New Roman"/>
          <w:sz w:val="24"/>
          <w:szCs w:val="24"/>
          <w:u w:val="single"/>
        </w:rPr>
        <w:t>3,20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sidR="00C77228">
        <w:rPr>
          <w:rFonts w:ascii="Times New Roman" w:hAnsi="Times New Roman"/>
          <w:sz w:val="24"/>
          <w:szCs w:val="24"/>
        </w:rPr>
        <w:t>)</w:t>
      </w:r>
      <w:r>
        <w:rPr>
          <w:rFonts w:ascii="Times New Roman" w:hAnsi="Times New Roman"/>
          <w:sz w:val="24"/>
          <w:szCs w:val="24"/>
          <w:u w:val="single"/>
        </w:rPr>
        <w:t xml:space="preserve"> </w:t>
      </w:r>
      <w:r w:rsidR="00294327">
        <w:rPr>
          <w:rFonts w:ascii="Times New Roman" w:hAnsi="Times New Roman"/>
          <w:sz w:val="24"/>
          <w:szCs w:val="24"/>
          <w:u w:val="single"/>
        </w:rPr>
        <w:t>27,80</w:t>
      </w:r>
      <w:r w:rsidR="00254193">
        <w:rPr>
          <w:rFonts w:ascii="Times New Roman" w:hAnsi="Times New Roman"/>
          <w:sz w:val="24"/>
          <w:szCs w:val="24"/>
          <w:u w:val="single"/>
        </w:rPr>
        <w:t xml:space="preserve"> </w:t>
      </w:r>
      <w:r w:rsidR="000F6DDC">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w:t>
      </w:r>
      <w:r w:rsidR="00155CFC">
        <w:rPr>
          <w:rFonts w:ascii="Times New Roman" w:hAnsi="Times New Roman"/>
          <w:sz w:val="24"/>
          <w:szCs w:val="24"/>
        </w:rPr>
        <w:t>20. Количество лестничных клеток</w:t>
      </w:r>
      <w:r w:rsidRPr="00780D81">
        <w:rPr>
          <w:rFonts w:ascii="Times New Roman" w:hAnsi="Times New Roman"/>
          <w:sz w:val="24"/>
          <w:szCs w:val="24"/>
        </w:rPr>
        <w:t xml:space="preserve"> </w:t>
      </w:r>
      <w:r>
        <w:rPr>
          <w:rFonts w:ascii="Times New Roman" w:hAnsi="Times New Roman"/>
          <w:sz w:val="24"/>
          <w:szCs w:val="24"/>
          <w:u w:val="single"/>
        </w:rPr>
        <w:t xml:space="preserve">  </w:t>
      </w:r>
      <w:r w:rsidR="00294327">
        <w:rPr>
          <w:rFonts w:ascii="Times New Roman" w:hAnsi="Times New Roman"/>
          <w:sz w:val="24"/>
          <w:szCs w:val="24"/>
          <w:u w:val="single"/>
        </w:rPr>
        <w:t>1</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Pr="00CA140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294327">
        <w:rPr>
          <w:rFonts w:ascii="Times New Roman" w:hAnsi="Times New Roman"/>
          <w:sz w:val="24"/>
          <w:szCs w:val="24"/>
          <w:u w:val="single"/>
        </w:rPr>
        <w:t>27,8</w:t>
      </w:r>
      <w:r w:rsidR="004005EC">
        <w:rPr>
          <w:rFonts w:ascii="Times New Roman" w:hAnsi="Times New Roman"/>
          <w:sz w:val="24"/>
          <w:szCs w:val="24"/>
          <w:u w:val="single"/>
        </w:rPr>
        <w:t xml:space="preserve"> </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2</w:t>
      </w:r>
      <w:r w:rsidRPr="00780D81">
        <w:rPr>
          <w:rFonts w:ascii="Times New Roman" w:hAnsi="Times New Roman"/>
          <w:sz w:val="24"/>
          <w:szCs w:val="24"/>
        </w:rPr>
        <w:t>.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294327">
        <w:rPr>
          <w:rFonts w:ascii="Times New Roman" w:hAnsi="Times New Roman"/>
          <w:sz w:val="24"/>
          <w:szCs w:val="24"/>
          <w:u w:val="single"/>
        </w:rPr>
        <w:t>27,8</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3</w:t>
      </w:r>
      <w:r w:rsidRPr="00780D81">
        <w:rPr>
          <w:rFonts w:ascii="Times New Roman" w:hAnsi="Times New Roman"/>
          <w:sz w:val="24"/>
          <w:szCs w:val="24"/>
        </w:rPr>
        <w:t>.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w:t>
      </w:r>
      <w:r w:rsidR="004005EC">
        <w:rPr>
          <w:rFonts w:ascii="Times New Roman" w:hAnsi="Times New Roman"/>
          <w:sz w:val="24"/>
          <w:szCs w:val="24"/>
        </w:rPr>
        <w:t>4</w:t>
      </w:r>
      <w:r w:rsidRPr="00780D81">
        <w:rPr>
          <w:rFonts w:ascii="Times New Roman" w:hAnsi="Times New Roman"/>
          <w:sz w:val="24"/>
          <w:szCs w:val="24"/>
        </w:rPr>
        <w:t>.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нет данных</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p w:rsidR="007D4462" w:rsidRPr="00614637" w:rsidRDefault="007D4462" w:rsidP="00C66569">
      <w:pPr>
        <w:pStyle w:val="ConsPlusNonformat"/>
        <w:jc w:val="center"/>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EC1296" w:rsidRDefault="00EC1296" w:rsidP="00AE46D8">
            <w:pPr>
              <w:pStyle w:val="ConsPlusCell"/>
              <w:rPr>
                <w:sz w:val="22"/>
                <w:szCs w:val="22"/>
              </w:rPr>
            </w:pP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Кирпич</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p>
          <w:p w:rsidR="007D4462" w:rsidRDefault="007D4462" w:rsidP="007D4462">
            <w:pPr>
              <w:pStyle w:val="ConsPlusNonformat"/>
              <w:widowControl/>
              <w:rPr>
                <w:rFonts w:ascii="Times New Roman" w:hAnsi="Times New Roman"/>
                <w:sz w:val="24"/>
                <w:szCs w:val="24"/>
              </w:rPr>
            </w:pPr>
          </w:p>
          <w:p w:rsidR="007D4462" w:rsidRDefault="007D4462" w:rsidP="007D4462">
            <w:pPr>
              <w:pStyle w:val="ConsPlusNonformat"/>
              <w:widowControl/>
              <w:rPr>
                <w:rFonts w:ascii="Times New Roman" w:hAnsi="Times New Roman"/>
                <w:sz w:val="24"/>
                <w:szCs w:val="24"/>
              </w:rPr>
            </w:pPr>
          </w:p>
          <w:p w:rsidR="007D4462" w:rsidRPr="00EB4401" w:rsidRDefault="007D4462" w:rsidP="007D4462">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Default="007D4462" w:rsidP="007D4462">
            <w:pPr>
              <w:pStyle w:val="ConsPlusCell"/>
            </w:pPr>
            <w:r>
              <w:t>Окна деревянные одностворчатые двухстворчатые, двери деревянные;</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Cell"/>
            </w:pPr>
            <w:r>
              <w:t>В</w:t>
            </w:r>
            <w:r w:rsidRPr="00555E46">
              <w:t>ентиляция</w:t>
            </w:r>
            <w:r w:rsidRPr="00EB4401">
              <w:t>;</w:t>
            </w:r>
          </w:p>
          <w:p w:rsidR="007D4462" w:rsidRDefault="007D4462" w:rsidP="007D4462">
            <w:pPr>
              <w:pStyle w:val="ConsPlusNonformat"/>
              <w:widowControl/>
              <w:rPr>
                <w:rFonts w:ascii="Times New Roman" w:hAnsi="Times New Roman"/>
                <w:sz w:val="24"/>
              </w:rPr>
            </w:pPr>
          </w:p>
          <w:p w:rsidR="007D4462" w:rsidRPr="007D4462" w:rsidRDefault="007D4462" w:rsidP="007D4462">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канализация центральная, отопление центральное, телевидение, электроосвещение скрытая проводка;</w:t>
            </w:r>
          </w:p>
          <w:p w:rsidR="007D4462" w:rsidRDefault="007D4462" w:rsidP="007D4462">
            <w:pPr>
              <w:spacing w:after="0" w:line="240" w:lineRule="auto"/>
              <w:rPr>
                <w:rFonts w:ascii="Times New Roman" w:hAnsi="Times New Roman"/>
                <w:snapToGrid w:val="0"/>
                <w:sz w:val="24"/>
                <w:szCs w:val="20"/>
                <w:lang w:eastAsia="ru-RU"/>
              </w:rPr>
            </w:pPr>
          </w:p>
          <w:p w:rsidR="00922558" w:rsidRDefault="00922558" w:rsidP="007D4462">
            <w:pPr>
              <w:spacing w:after="0" w:line="240" w:lineRule="auto"/>
              <w:rPr>
                <w:rFonts w:ascii="Times New Roman" w:hAnsi="Times New Roman"/>
                <w:snapToGrid w:val="0"/>
                <w:sz w:val="24"/>
                <w:szCs w:val="20"/>
                <w:lang w:eastAsia="ru-RU"/>
              </w:rPr>
            </w:pPr>
          </w:p>
          <w:p w:rsidR="007D4462" w:rsidRDefault="007D4462" w:rsidP="007D4462">
            <w:pPr>
              <w:pStyle w:val="ConsPlusNonformat"/>
              <w:widowControl/>
              <w:rPr>
                <w:rFonts w:ascii="Times New Roman" w:hAnsi="Times New Roman"/>
                <w:snapToGrid w:val="0"/>
                <w:sz w:val="24"/>
              </w:rPr>
            </w:pPr>
            <w:r>
              <w:rPr>
                <w:rFonts w:ascii="Times New Roman" w:hAnsi="Times New Roman"/>
                <w:snapToGrid w:val="0"/>
                <w:sz w:val="24"/>
              </w:rPr>
              <w:t>Крыльца</w:t>
            </w:r>
            <w:r w:rsidRPr="00555E46">
              <w:rPr>
                <w:rFonts w:ascii="Times New Roman" w:hAnsi="Times New Roman"/>
                <w:snapToGrid w:val="0"/>
                <w:sz w:val="24"/>
              </w:rPr>
              <w:t>.</w:t>
            </w:r>
          </w:p>
          <w:p w:rsidR="006E5B91" w:rsidRPr="001846D5" w:rsidRDefault="006E5B91" w:rsidP="00D106D8">
            <w:pPr>
              <w:spacing w:after="0" w:line="240" w:lineRule="auto"/>
              <w:rPr>
                <w:rFonts w:ascii="Times New Roman" w:hAnsi="Times New Roman"/>
              </w:rPr>
            </w:pP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EF5AC6">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 xml:space="preserve">Состояние </w:t>
            </w:r>
            <w:r w:rsidR="00EF5AC6">
              <w:rPr>
                <w:rFonts w:ascii="Times New Roman" w:hAnsi="Times New Roman"/>
                <w:sz w:val="22"/>
                <w:szCs w:val="22"/>
              </w:rPr>
              <w:t>нормальное.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7D4462" w:rsidRDefault="007D4462" w:rsidP="00146C13">
      <w:pPr>
        <w:spacing w:before="360" w:after="0" w:line="240" w:lineRule="auto"/>
        <w:rPr>
          <w:rFonts w:ascii="Times New Roman" w:hAnsi="Times New Roman"/>
          <w:lang w:eastAsia="ru-RU"/>
        </w:rPr>
      </w:pPr>
    </w:p>
    <w:p w:rsidR="003460A3" w:rsidRDefault="003460A3" w:rsidP="00146C13">
      <w:pPr>
        <w:spacing w:before="360" w:after="0" w:line="240" w:lineRule="auto"/>
        <w:rPr>
          <w:rFonts w:ascii="Times New Roman" w:hAnsi="Times New Roman"/>
          <w:lang w:eastAsia="ru-RU"/>
        </w:rPr>
      </w:pPr>
    </w:p>
    <w:p w:rsidR="006E5B91" w:rsidRPr="008A55EA" w:rsidRDefault="00146C13" w:rsidP="00146C13">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006E5B91" w:rsidRPr="008A55EA">
        <w:rPr>
          <w:rFonts w:ascii="Times New Roman" w:hAnsi="Times New Roman"/>
          <w:sz w:val="20"/>
          <w:szCs w:val="20"/>
          <w:lang w:eastAsia="ru-RU"/>
        </w:rPr>
        <w:t>Утверждаю</w:t>
      </w:r>
    </w:p>
    <w:p w:rsidR="006E5B91" w:rsidRPr="008A55EA" w:rsidRDefault="00640E70" w:rsidP="00555E46">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7D4462">
        <w:rPr>
          <w:rFonts w:ascii="Times New Roman" w:hAnsi="Times New Roman"/>
          <w:sz w:val="20"/>
          <w:szCs w:val="20"/>
          <w:lang w:eastAsia="ru-RU"/>
        </w:rPr>
        <w:t>З</w:t>
      </w:r>
      <w:r w:rsidR="006E5B91" w:rsidRPr="008A55EA">
        <w:rPr>
          <w:rFonts w:ascii="Times New Roman" w:hAnsi="Times New Roman"/>
          <w:sz w:val="20"/>
          <w:szCs w:val="20"/>
          <w:lang w:eastAsia="ru-RU"/>
        </w:rPr>
        <w:t>аместител</w:t>
      </w:r>
      <w:r w:rsidR="007D4462">
        <w:rPr>
          <w:rFonts w:ascii="Times New Roman" w:hAnsi="Times New Roman"/>
          <w:sz w:val="20"/>
          <w:szCs w:val="20"/>
          <w:lang w:eastAsia="ru-RU"/>
        </w:rPr>
        <w:t>ь</w:t>
      </w:r>
      <w:r w:rsidR="006E5B91" w:rsidRPr="008A55EA">
        <w:rPr>
          <w:rFonts w:ascii="Times New Roman" w:hAnsi="Times New Roman"/>
          <w:sz w:val="20"/>
          <w:szCs w:val="20"/>
          <w:lang w:eastAsia="ru-RU"/>
        </w:rPr>
        <w:t xml:space="preserve"> </w:t>
      </w:r>
      <w:r>
        <w:rPr>
          <w:rFonts w:ascii="Times New Roman" w:hAnsi="Times New Roman"/>
          <w:sz w:val="20"/>
          <w:szCs w:val="20"/>
          <w:lang w:eastAsia="ru-RU"/>
        </w:rPr>
        <w:t>главы</w:t>
      </w:r>
      <w:r w:rsidR="006E5B91" w:rsidRPr="008A55EA">
        <w:rPr>
          <w:rFonts w:ascii="Times New Roman" w:hAnsi="Times New Roman"/>
          <w:sz w:val="20"/>
          <w:szCs w:val="20"/>
          <w:lang w:eastAsia="ru-RU"/>
        </w:rPr>
        <w:t xml:space="preserve">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7D4462">
        <w:rPr>
          <w:rFonts w:ascii="Times New Roman" w:hAnsi="Times New Roman"/>
          <w:snapToGrid w:val="0"/>
          <w:color w:val="000000"/>
          <w:sz w:val="20"/>
          <w:szCs w:val="20"/>
          <w:lang w:eastAsia="ru-RU"/>
        </w:rPr>
        <w:t>И.В. Колобов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7D4462">
        <w:rPr>
          <w:rFonts w:ascii="Times New Roman" w:hAnsi="Times New Roman"/>
          <w:snapToGrid w:val="0"/>
          <w:color w:val="000000"/>
          <w:sz w:val="20"/>
          <w:szCs w:val="20"/>
          <w:lang w:eastAsia="ru-RU"/>
        </w:rPr>
        <w:t>8</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Default="006E5B91" w:rsidP="00301D64">
      <w:pPr>
        <w:pStyle w:val="ConsPlusNonformat"/>
        <w:widowControl/>
        <w:jc w:val="center"/>
        <w:rPr>
          <w:rFonts w:ascii="Times New Roman" w:hAnsi="Times New Roman"/>
          <w:snapToGrid w:val="0"/>
          <w:sz w:val="22"/>
          <w:szCs w:val="22"/>
        </w:rPr>
      </w:pPr>
      <w:r w:rsidRPr="00301D64">
        <w:rPr>
          <w:rFonts w:ascii="Times New Roman" w:hAnsi="Times New Roman"/>
          <w:sz w:val="22"/>
          <w:szCs w:val="22"/>
        </w:rPr>
        <w:t xml:space="preserve">обязательных работ </w:t>
      </w:r>
      <w:r w:rsidR="007D4462" w:rsidRPr="00301D64">
        <w:rPr>
          <w:rFonts w:ascii="Times New Roman" w:hAnsi="Times New Roman"/>
          <w:sz w:val="22"/>
          <w:szCs w:val="22"/>
        </w:rPr>
        <w:t xml:space="preserve">и услуг по содержанию и ремонту </w:t>
      </w:r>
      <w:r w:rsidRPr="00301D64">
        <w:rPr>
          <w:rFonts w:ascii="Times New Roman" w:hAnsi="Times New Roman"/>
          <w:sz w:val="22"/>
          <w:szCs w:val="22"/>
        </w:rPr>
        <w:t xml:space="preserve">общего имущества собственников помещений </w:t>
      </w:r>
      <w:r w:rsidR="004B282D" w:rsidRPr="00301D64">
        <w:rPr>
          <w:rFonts w:ascii="Times New Roman" w:hAnsi="Times New Roman"/>
          <w:sz w:val="22"/>
          <w:szCs w:val="22"/>
        </w:rPr>
        <w:t>в м</w:t>
      </w:r>
      <w:r w:rsidR="007D4462" w:rsidRPr="00301D64">
        <w:rPr>
          <w:rFonts w:ascii="Times New Roman" w:hAnsi="Times New Roman"/>
          <w:sz w:val="22"/>
          <w:szCs w:val="22"/>
        </w:rPr>
        <w:t xml:space="preserve">ногоквартирном доме </w:t>
      </w:r>
      <w:r w:rsidRPr="00301D64">
        <w:rPr>
          <w:rFonts w:ascii="Times New Roman" w:hAnsi="Times New Roman"/>
          <w:sz w:val="22"/>
          <w:szCs w:val="22"/>
        </w:rPr>
        <w:t>по адресу:</w:t>
      </w:r>
      <w:r w:rsidR="004B282D" w:rsidRPr="00301D64">
        <w:rPr>
          <w:rFonts w:ascii="Times New Roman" w:hAnsi="Times New Roman"/>
          <w:sz w:val="22"/>
          <w:szCs w:val="22"/>
        </w:rPr>
        <w:t xml:space="preserve"> </w:t>
      </w:r>
      <w:r w:rsidRPr="00301D64">
        <w:rPr>
          <w:rFonts w:ascii="Times New Roman" w:hAnsi="Times New Roman"/>
          <w:sz w:val="22"/>
          <w:szCs w:val="22"/>
        </w:rPr>
        <w:t xml:space="preserve">Московская </w:t>
      </w:r>
      <w:r w:rsidRPr="00301D64">
        <w:rPr>
          <w:rFonts w:ascii="Times New Roman" w:hAnsi="Times New Roman"/>
          <w:snapToGrid w:val="0"/>
          <w:sz w:val="22"/>
          <w:szCs w:val="22"/>
        </w:rPr>
        <w:t>область</w:t>
      </w:r>
      <w:r w:rsidR="00301D64" w:rsidRPr="00301D64">
        <w:rPr>
          <w:rFonts w:ascii="Times New Roman" w:hAnsi="Times New Roman"/>
          <w:snapToGrid w:val="0"/>
          <w:sz w:val="22"/>
          <w:szCs w:val="22"/>
        </w:rPr>
        <w:t xml:space="preserve">, городской округ </w:t>
      </w:r>
      <w:r w:rsidR="003363EE" w:rsidRPr="00301D64">
        <w:rPr>
          <w:rFonts w:ascii="Times New Roman" w:hAnsi="Times New Roman"/>
          <w:snapToGrid w:val="0"/>
          <w:sz w:val="22"/>
          <w:szCs w:val="22"/>
        </w:rPr>
        <w:t>Домодедово</w:t>
      </w:r>
      <w:r w:rsidR="001A4EFD" w:rsidRPr="00294327">
        <w:rPr>
          <w:rFonts w:ascii="Times New Roman" w:hAnsi="Times New Roman"/>
          <w:snapToGrid w:val="0"/>
          <w:sz w:val="22"/>
          <w:szCs w:val="22"/>
        </w:rPr>
        <w:t xml:space="preserve">, </w:t>
      </w:r>
      <w:proofErr w:type="gramStart"/>
      <w:r w:rsidR="00294327" w:rsidRPr="00294327">
        <w:rPr>
          <w:rFonts w:ascii="Times New Roman" w:hAnsi="Times New Roman"/>
          <w:sz w:val="22"/>
          <w:szCs w:val="22"/>
        </w:rPr>
        <w:t>п</w:t>
      </w:r>
      <w:proofErr w:type="gramEnd"/>
      <w:r w:rsidR="00294327" w:rsidRPr="00294327">
        <w:rPr>
          <w:rFonts w:ascii="Times New Roman" w:hAnsi="Times New Roman"/>
          <w:sz w:val="22"/>
          <w:szCs w:val="22"/>
        </w:rPr>
        <w:t xml:space="preserve">/о Воробьево, </w:t>
      </w:r>
      <w:r w:rsidR="00294327">
        <w:rPr>
          <w:rFonts w:ascii="Times New Roman" w:hAnsi="Times New Roman"/>
          <w:sz w:val="22"/>
          <w:szCs w:val="22"/>
        </w:rPr>
        <w:t xml:space="preserve">                </w:t>
      </w:r>
      <w:r w:rsidR="00294327" w:rsidRPr="00294327">
        <w:rPr>
          <w:rFonts w:ascii="Times New Roman" w:hAnsi="Times New Roman"/>
          <w:sz w:val="22"/>
          <w:szCs w:val="22"/>
        </w:rPr>
        <w:t>д. 6</w:t>
      </w:r>
      <w:r w:rsidR="0028562F">
        <w:rPr>
          <w:rFonts w:ascii="Times New Roman" w:hAnsi="Times New Roman"/>
          <w:sz w:val="22"/>
          <w:szCs w:val="22"/>
        </w:rPr>
        <w:t>5</w:t>
      </w:r>
      <w:r w:rsidR="00A3384E" w:rsidRPr="00294327">
        <w:rPr>
          <w:rFonts w:ascii="Times New Roman" w:hAnsi="Times New Roman"/>
          <w:snapToGrid w:val="0"/>
          <w:sz w:val="22"/>
          <w:szCs w:val="22"/>
        </w:rPr>
        <w:t>,</w:t>
      </w:r>
      <w:r w:rsidR="00301D64" w:rsidRPr="00301D64">
        <w:rPr>
          <w:rFonts w:ascii="Times New Roman" w:hAnsi="Times New Roman"/>
          <w:snapToGrid w:val="0"/>
          <w:sz w:val="22"/>
          <w:szCs w:val="22"/>
        </w:rPr>
        <w:t xml:space="preserve"> </w:t>
      </w:r>
      <w:r w:rsidRPr="00301D64">
        <w:rPr>
          <w:rFonts w:ascii="Times New Roman" w:hAnsi="Times New Roman"/>
          <w:snapToGrid w:val="0"/>
          <w:sz w:val="22"/>
          <w:szCs w:val="22"/>
        </w:rPr>
        <w:t>являющегося объектом открытого конкурса</w:t>
      </w:r>
    </w:p>
    <w:p w:rsidR="00834773" w:rsidRDefault="00834773" w:rsidP="00301D64">
      <w:pPr>
        <w:pStyle w:val="ConsPlusNonformat"/>
        <w:widowControl/>
        <w:jc w:val="center"/>
        <w:rPr>
          <w:rFonts w:ascii="Times New Roman" w:hAnsi="Times New Roman"/>
          <w:snapToGrid w:val="0"/>
          <w:sz w:val="22"/>
          <w:szCs w:val="22"/>
        </w:rPr>
      </w:pPr>
    </w:p>
    <w:tbl>
      <w:tblPr>
        <w:tblW w:w="10163" w:type="dxa"/>
        <w:tblInd w:w="-34" w:type="dxa"/>
        <w:tblLook w:val="04A0" w:firstRow="1" w:lastRow="0" w:firstColumn="1" w:lastColumn="0" w:noHBand="0" w:noVBand="1"/>
      </w:tblPr>
      <w:tblGrid>
        <w:gridCol w:w="580"/>
        <w:gridCol w:w="4949"/>
        <w:gridCol w:w="2268"/>
        <w:gridCol w:w="1324"/>
        <w:gridCol w:w="1042"/>
      </w:tblGrid>
      <w:tr w:rsidR="00834773" w:rsidRPr="00834773" w:rsidTr="00834773">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Наименование работ и услуг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Периодичность выполнения работ и оказания услуг</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Годовая плата (рублей)</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На 1 кв. м (С НДС, по разделам)</w:t>
            </w:r>
          </w:p>
        </w:tc>
      </w:tr>
      <w:tr w:rsidR="00834773" w:rsidRPr="00834773" w:rsidTr="0083477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 Работы, выполняемые в отношении всех видов фундаментов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28,08</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0,03</w:t>
            </w:r>
          </w:p>
        </w:tc>
      </w:tr>
      <w:tr w:rsidR="00834773" w:rsidRPr="00834773" w:rsidTr="0083477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 Работы, выполняемые в зданиях с подвалами</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0,00</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252,72</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0,27</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121,68</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0,13</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439,92</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0,47</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365,04</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0,39</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102,96</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0,11</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46,80</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0,05</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34773">
              <w:rPr>
                <w:rFonts w:eastAsia="Times New Roman"/>
                <w:color w:val="000000"/>
                <w:sz w:val="18"/>
                <w:szCs w:val="18"/>
                <w:lang w:eastAsia="ru-RU"/>
              </w:rPr>
              <w:t>дымоудаления</w:t>
            </w:r>
            <w:proofErr w:type="spellEnd"/>
            <w:r w:rsidRPr="00834773">
              <w:rPr>
                <w:rFonts w:eastAsia="Times New Roman"/>
                <w:color w:val="000000"/>
                <w:sz w:val="18"/>
                <w:szCs w:val="18"/>
                <w:lang w:eastAsia="ru-RU"/>
              </w:rPr>
              <w:t xml:space="preserve">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496,08</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0,53</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34773">
              <w:rPr>
                <w:rFonts w:eastAsia="Times New Roman"/>
                <w:color w:val="000000"/>
                <w:sz w:val="18"/>
                <w:szCs w:val="18"/>
                <w:lang w:eastAsia="ru-RU"/>
              </w:rPr>
              <w:t>водоподкачек</w:t>
            </w:r>
            <w:proofErr w:type="spellEnd"/>
            <w:r w:rsidRPr="00834773">
              <w:rPr>
                <w:rFonts w:eastAsia="Times New Roman"/>
                <w:color w:val="000000"/>
                <w:sz w:val="18"/>
                <w:szCs w:val="18"/>
                <w:lang w:eastAsia="ru-RU"/>
              </w:rPr>
              <w:t xml:space="preserve">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1 974,96</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2,11</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19</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383,76</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0,41</w:t>
            </w:r>
          </w:p>
        </w:tc>
      </w:tr>
      <w:tr w:rsidR="00834773" w:rsidRPr="00834773" w:rsidTr="00834773">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раз / месяц</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458,64</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0,49</w:t>
            </w:r>
          </w:p>
        </w:tc>
      </w:tr>
      <w:tr w:rsidR="00834773" w:rsidRPr="00834773" w:rsidTr="00834773">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lastRenderedPageBreak/>
              <w:t>21</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22</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3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23</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proofErr w:type="gramStart"/>
            <w:r w:rsidRPr="00834773">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834773">
              <w:rPr>
                <w:rFonts w:eastAsia="Times New Roman"/>
                <w:b/>
                <w:bCs/>
                <w:color w:val="000000"/>
                <w:sz w:val="18"/>
                <w:szCs w:val="18"/>
                <w:lang w:eastAsia="ru-RU"/>
              </w:rPr>
              <w:t xml:space="preserve"> </w:t>
            </w:r>
            <w:r w:rsidRPr="00834773">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834773">
              <w:rPr>
                <w:rFonts w:eastAsia="Times New Roman"/>
                <w:color w:val="000000"/>
                <w:sz w:val="18"/>
                <w:szCs w:val="18"/>
                <w:lang w:eastAsia="ru-RU"/>
              </w:rPr>
              <w:t xml:space="preserve"> дератизация чердаков - 2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1 441,44</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1,54</w:t>
            </w:r>
          </w:p>
        </w:tc>
      </w:tr>
      <w:tr w:rsidR="00834773" w:rsidRPr="00834773" w:rsidTr="00834773">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24</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придомовой территории в холодный период года:</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4 857,84</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5,19</w:t>
            </w:r>
          </w:p>
        </w:tc>
      </w:tr>
      <w:tr w:rsidR="00834773" w:rsidRPr="00834773" w:rsidTr="00834773">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25</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придомовой территории в теплый период года</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4 371,12</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4,67</w:t>
            </w:r>
          </w:p>
        </w:tc>
      </w:tr>
      <w:tr w:rsidR="00834773" w:rsidRPr="00834773" w:rsidTr="0083477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обеспечению вывоза бытовых отходов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ежедневно</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3 079,44</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3,29</w:t>
            </w:r>
          </w:p>
        </w:tc>
      </w:tr>
      <w:tr w:rsidR="00834773" w:rsidRPr="00834773" w:rsidTr="00834773">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34773">
              <w:rPr>
                <w:rFonts w:eastAsia="Times New Roman"/>
                <w:color w:val="000000"/>
                <w:sz w:val="18"/>
                <w:szCs w:val="18"/>
                <w:lang w:eastAsia="ru-RU"/>
              </w:rPr>
              <w:t>дств пр</w:t>
            </w:r>
            <w:proofErr w:type="gramEnd"/>
            <w:r w:rsidRPr="00834773">
              <w:rPr>
                <w:rFonts w:eastAsia="Times New Roman"/>
                <w:color w:val="000000"/>
                <w:sz w:val="18"/>
                <w:szCs w:val="18"/>
                <w:lang w:eastAsia="ru-RU"/>
              </w:rPr>
              <w:t xml:space="preserve">отивопожарной защиты, </w:t>
            </w:r>
            <w:proofErr w:type="spellStart"/>
            <w:r w:rsidRPr="00834773">
              <w:rPr>
                <w:rFonts w:eastAsia="Times New Roman"/>
                <w:color w:val="000000"/>
                <w:sz w:val="18"/>
                <w:szCs w:val="18"/>
                <w:lang w:eastAsia="ru-RU"/>
              </w:rPr>
              <w:t>противодымной</w:t>
            </w:r>
            <w:proofErr w:type="spellEnd"/>
            <w:r w:rsidRPr="00834773">
              <w:rPr>
                <w:rFonts w:eastAsia="Times New Roman"/>
                <w:color w:val="000000"/>
                <w:sz w:val="18"/>
                <w:szCs w:val="18"/>
                <w:lang w:eastAsia="ru-RU"/>
              </w:rPr>
              <w:t xml:space="preserve"> защиты.</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ежедневно</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327,60</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0,35</w:t>
            </w:r>
          </w:p>
        </w:tc>
      </w:tr>
      <w:tr w:rsidR="00834773" w:rsidRPr="00834773" w:rsidTr="00834773">
        <w:trPr>
          <w:trHeight w:val="300"/>
        </w:trPr>
        <w:tc>
          <w:tcPr>
            <w:tcW w:w="580" w:type="dxa"/>
            <w:tcBorders>
              <w:top w:val="nil"/>
              <w:left w:val="nil"/>
              <w:bottom w:val="nil"/>
              <w:right w:val="nil"/>
            </w:tcBorders>
            <w:shd w:val="clear" w:color="auto" w:fill="auto"/>
            <w:noWrap/>
            <w:vAlign w:val="bottom"/>
            <w:hideMark/>
          </w:tcPr>
          <w:p w:rsidR="00834773" w:rsidRPr="00834773" w:rsidRDefault="00834773" w:rsidP="00834773">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834773" w:rsidRPr="00834773" w:rsidRDefault="00834773" w:rsidP="00834773">
            <w:pPr>
              <w:spacing w:after="0" w:line="240" w:lineRule="auto"/>
              <w:jc w:val="right"/>
              <w:rPr>
                <w:rFonts w:eastAsia="Times New Roman"/>
                <w:b/>
                <w:bCs/>
                <w:color w:val="000000"/>
                <w:sz w:val="18"/>
                <w:szCs w:val="18"/>
                <w:lang w:eastAsia="ru-RU"/>
              </w:rPr>
            </w:pPr>
          </w:p>
        </w:tc>
        <w:tc>
          <w:tcPr>
            <w:tcW w:w="2268" w:type="dxa"/>
            <w:tcBorders>
              <w:top w:val="nil"/>
              <w:left w:val="nil"/>
              <w:bottom w:val="nil"/>
              <w:right w:val="nil"/>
            </w:tcBorders>
            <w:shd w:val="clear" w:color="auto" w:fill="auto"/>
            <w:vAlign w:val="center"/>
            <w:hideMark/>
          </w:tcPr>
          <w:p w:rsidR="00834773" w:rsidRPr="00834773" w:rsidRDefault="00834773" w:rsidP="00834773">
            <w:pPr>
              <w:spacing w:after="0" w:line="240" w:lineRule="auto"/>
              <w:jc w:val="right"/>
              <w:rPr>
                <w:rFonts w:eastAsia="Times New Roman"/>
                <w:b/>
                <w:bCs/>
                <w:color w:val="000000"/>
                <w:sz w:val="18"/>
                <w:szCs w:val="18"/>
                <w:lang w:eastAsia="ru-RU"/>
              </w:rPr>
            </w:pPr>
            <w:r w:rsidRPr="00834773">
              <w:rPr>
                <w:rFonts w:eastAsia="Times New Roman"/>
                <w:b/>
                <w:bCs/>
                <w:color w:val="000000"/>
                <w:sz w:val="18"/>
                <w:szCs w:val="18"/>
                <w:lang w:eastAsia="ru-RU"/>
              </w:rPr>
              <w:t>ИТОГО</w:t>
            </w:r>
          </w:p>
        </w:tc>
        <w:tc>
          <w:tcPr>
            <w:tcW w:w="1324"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18 748,08</w:t>
            </w:r>
          </w:p>
        </w:tc>
        <w:tc>
          <w:tcPr>
            <w:tcW w:w="1042" w:type="dxa"/>
            <w:tcBorders>
              <w:top w:val="nil"/>
              <w:left w:val="nil"/>
              <w:bottom w:val="single" w:sz="4" w:space="0" w:color="auto"/>
              <w:right w:val="single" w:sz="4" w:space="0" w:color="auto"/>
            </w:tcBorders>
            <w:shd w:val="clear" w:color="auto" w:fill="auto"/>
            <w:noWrap/>
            <w:vAlign w:val="bottom"/>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20,03</w:t>
            </w:r>
          </w:p>
        </w:tc>
      </w:tr>
    </w:tbl>
    <w:p w:rsidR="00834773" w:rsidRDefault="00834773" w:rsidP="00301D64">
      <w:pPr>
        <w:pStyle w:val="ConsPlusNonformat"/>
        <w:widowControl/>
        <w:jc w:val="center"/>
        <w:rPr>
          <w:rFonts w:ascii="Times New Roman" w:hAnsi="Times New Roman"/>
          <w:snapToGrid w:val="0"/>
          <w:sz w:val="22"/>
          <w:szCs w:val="22"/>
        </w:rPr>
      </w:pPr>
    </w:p>
    <w:p w:rsidR="004B282D" w:rsidRDefault="004B282D" w:rsidP="00640E70">
      <w:pPr>
        <w:spacing w:before="360" w:after="0" w:line="240" w:lineRule="auto"/>
        <w:rPr>
          <w:rFonts w:ascii="Times New Roman" w:hAnsi="Times New Roman"/>
          <w:sz w:val="20"/>
          <w:szCs w:val="20"/>
          <w:lang w:eastAsia="ru-RU"/>
        </w:rPr>
      </w:pPr>
    </w:p>
    <w:p w:rsidR="00834773" w:rsidRDefault="00834773" w:rsidP="00640E70">
      <w:pPr>
        <w:spacing w:before="360" w:after="0" w:line="240" w:lineRule="auto"/>
        <w:rPr>
          <w:rFonts w:ascii="Times New Roman" w:hAnsi="Times New Roman"/>
          <w:sz w:val="20"/>
          <w:szCs w:val="20"/>
          <w:lang w:eastAsia="ru-RU"/>
        </w:rPr>
      </w:pPr>
    </w:p>
    <w:p w:rsidR="00834773" w:rsidRDefault="00834773" w:rsidP="00640E70">
      <w:pPr>
        <w:spacing w:before="360" w:after="0" w:line="240" w:lineRule="auto"/>
        <w:rPr>
          <w:rFonts w:ascii="Times New Roman" w:hAnsi="Times New Roman"/>
          <w:sz w:val="20"/>
          <w:szCs w:val="20"/>
          <w:lang w:eastAsia="ru-RU"/>
        </w:rPr>
      </w:pPr>
    </w:p>
    <w:p w:rsidR="00834773" w:rsidRDefault="00834773" w:rsidP="00640E70">
      <w:pPr>
        <w:spacing w:before="360" w:after="0" w:line="240" w:lineRule="auto"/>
        <w:rPr>
          <w:rFonts w:ascii="Times New Roman" w:hAnsi="Times New Roman"/>
          <w:sz w:val="20"/>
          <w:szCs w:val="20"/>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0862AA" w:rsidRPr="008A55EA" w:rsidRDefault="00640E70"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8E2AC6">
        <w:rPr>
          <w:rFonts w:ascii="Times New Roman" w:hAnsi="Times New Roman"/>
          <w:sz w:val="20"/>
          <w:szCs w:val="20"/>
          <w:lang w:eastAsia="ru-RU"/>
        </w:rPr>
        <w:t>З</w:t>
      </w:r>
      <w:r w:rsidR="000862AA" w:rsidRPr="008A55EA">
        <w:rPr>
          <w:rFonts w:ascii="Times New Roman" w:hAnsi="Times New Roman"/>
          <w:sz w:val="20"/>
          <w:szCs w:val="20"/>
          <w:lang w:eastAsia="ru-RU"/>
        </w:rPr>
        <w:t>аместител</w:t>
      </w:r>
      <w:r w:rsidR="008E2AC6">
        <w:rPr>
          <w:rFonts w:ascii="Times New Roman" w:hAnsi="Times New Roman"/>
          <w:sz w:val="20"/>
          <w:szCs w:val="20"/>
          <w:lang w:eastAsia="ru-RU"/>
        </w:rPr>
        <w:t>ь</w:t>
      </w:r>
      <w:r w:rsidR="000862AA" w:rsidRPr="008A55EA">
        <w:rPr>
          <w:rFonts w:ascii="Times New Roman" w:hAnsi="Times New Roman"/>
          <w:sz w:val="20"/>
          <w:szCs w:val="20"/>
          <w:lang w:eastAsia="ru-RU"/>
        </w:rPr>
        <w:t xml:space="preserve"> </w:t>
      </w:r>
      <w:r>
        <w:rPr>
          <w:rFonts w:ascii="Times New Roman" w:hAnsi="Times New Roman"/>
          <w:sz w:val="20"/>
          <w:szCs w:val="20"/>
          <w:lang w:eastAsia="ru-RU"/>
        </w:rPr>
        <w:t xml:space="preserve">главы </w:t>
      </w:r>
      <w:r w:rsidR="000862AA" w:rsidRPr="008A55EA">
        <w:rPr>
          <w:rFonts w:ascii="Times New Roman" w:hAnsi="Times New Roman"/>
          <w:sz w:val="20"/>
          <w:szCs w:val="20"/>
          <w:lang w:eastAsia="ru-RU"/>
        </w:rPr>
        <w:t>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8E2AC6">
        <w:rPr>
          <w:rFonts w:ascii="Times New Roman" w:hAnsi="Times New Roman"/>
          <w:snapToGrid w:val="0"/>
          <w:color w:val="000000"/>
          <w:sz w:val="20"/>
          <w:szCs w:val="20"/>
          <w:lang w:eastAsia="ru-RU"/>
        </w:rPr>
        <w:t>И.В. Колобов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w:t>
      </w:r>
      <w:r w:rsidR="008E2AC6">
        <w:rPr>
          <w:rFonts w:ascii="Times New Roman" w:hAnsi="Times New Roman"/>
          <w:snapToGrid w:val="0"/>
          <w:color w:val="000000"/>
          <w:sz w:val="20"/>
          <w:szCs w:val="20"/>
          <w:lang w:eastAsia="ru-RU"/>
        </w:rPr>
        <w:t>8</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4B282D" w:rsidRDefault="00DD4023" w:rsidP="008E2AC6">
      <w:pPr>
        <w:pStyle w:val="ConsPlusNonformat"/>
        <w:widowControl/>
        <w:jc w:val="center"/>
        <w:rPr>
          <w:rFonts w:ascii="Times New Roman" w:hAnsi="Times New Roman"/>
          <w:snapToGrid w:val="0"/>
          <w:sz w:val="22"/>
          <w:szCs w:val="22"/>
        </w:rPr>
      </w:pPr>
      <w:r w:rsidRPr="008E2AC6">
        <w:rPr>
          <w:rFonts w:ascii="Times New Roman" w:hAnsi="Times New Roman"/>
          <w:sz w:val="22"/>
          <w:szCs w:val="22"/>
        </w:rPr>
        <w:t xml:space="preserve">дополнительных работ </w:t>
      </w:r>
      <w:r w:rsidR="008E2AC6" w:rsidRPr="008E2AC6">
        <w:rPr>
          <w:rFonts w:ascii="Times New Roman" w:hAnsi="Times New Roman"/>
          <w:sz w:val="22"/>
          <w:szCs w:val="22"/>
        </w:rPr>
        <w:t xml:space="preserve">и услуг по содержанию и ремонту </w:t>
      </w:r>
      <w:r w:rsidR="004B282D" w:rsidRPr="008E2AC6">
        <w:rPr>
          <w:rFonts w:ascii="Times New Roman" w:hAnsi="Times New Roman"/>
          <w:sz w:val="22"/>
          <w:szCs w:val="22"/>
        </w:rPr>
        <w:t>общего имущества собственников помещений в многоквартир</w:t>
      </w:r>
      <w:r w:rsidR="008E2AC6" w:rsidRPr="008E2AC6">
        <w:rPr>
          <w:rFonts w:ascii="Times New Roman" w:hAnsi="Times New Roman"/>
          <w:sz w:val="22"/>
          <w:szCs w:val="22"/>
        </w:rPr>
        <w:t xml:space="preserve">ном доме </w:t>
      </w:r>
      <w:r w:rsidR="004B282D" w:rsidRPr="008E2AC6">
        <w:rPr>
          <w:rFonts w:ascii="Times New Roman" w:hAnsi="Times New Roman"/>
          <w:sz w:val="22"/>
          <w:szCs w:val="22"/>
        </w:rPr>
        <w:t xml:space="preserve">по адресу: Московская </w:t>
      </w:r>
      <w:r w:rsidR="004B282D" w:rsidRPr="008E2AC6">
        <w:rPr>
          <w:rFonts w:ascii="Times New Roman" w:hAnsi="Times New Roman"/>
          <w:snapToGrid w:val="0"/>
          <w:sz w:val="22"/>
          <w:szCs w:val="22"/>
        </w:rPr>
        <w:t xml:space="preserve">область, </w:t>
      </w:r>
      <w:r w:rsidR="00301D64">
        <w:rPr>
          <w:rFonts w:ascii="Times New Roman" w:hAnsi="Times New Roman"/>
          <w:snapToGrid w:val="0"/>
          <w:sz w:val="22"/>
          <w:szCs w:val="22"/>
        </w:rPr>
        <w:t xml:space="preserve">городской округ </w:t>
      </w:r>
      <w:r w:rsidR="004B282D" w:rsidRPr="008E2AC6">
        <w:rPr>
          <w:rFonts w:ascii="Times New Roman" w:hAnsi="Times New Roman"/>
          <w:snapToGrid w:val="0"/>
          <w:sz w:val="22"/>
          <w:szCs w:val="22"/>
        </w:rPr>
        <w:t xml:space="preserve">Домодедово, </w:t>
      </w:r>
      <w:proofErr w:type="gramStart"/>
      <w:r w:rsidR="00834773" w:rsidRPr="00294327">
        <w:rPr>
          <w:rFonts w:ascii="Times New Roman" w:hAnsi="Times New Roman"/>
          <w:sz w:val="22"/>
          <w:szCs w:val="22"/>
        </w:rPr>
        <w:t>п</w:t>
      </w:r>
      <w:proofErr w:type="gramEnd"/>
      <w:r w:rsidR="00834773" w:rsidRPr="00294327">
        <w:rPr>
          <w:rFonts w:ascii="Times New Roman" w:hAnsi="Times New Roman"/>
          <w:sz w:val="22"/>
          <w:szCs w:val="22"/>
        </w:rPr>
        <w:t xml:space="preserve">/о Воробьево, </w:t>
      </w:r>
      <w:r w:rsidR="00834773">
        <w:rPr>
          <w:rFonts w:ascii="Times New Roman" w:hAnsi="Times New Roman"/>
          <w:sz w:val="22"/>
          <w:szCs w:val="22"/>
        </w:rPr>
        <w:t xml:space="preserve">                </w:t>
      </w:r>
      <w:r w:rsidR="00834773" w:rsidRPr="00294327">
        <w:rPr>
          <w:rFonts w:ascii="Times New Roman" w:hAnsi="Times New Roman"/>
          <w:sz w:val="22"/>
          <w:szCs w:val="22"/>
        </w:rPr>
        <w:t>д. 6</w:t>
      </w:r>
      <w:r w:rsidR="0028562F">
        <w:rPr>
          <w:rFonts w:ascii="Times New Roman" w:hAnsi="Times New Roman"/>
          <w:sz w:val="22"/>
          <w:szCs w:val="22"/>
        </w:rPr>
        <w:t>5</w:t>
      </w:r>
      <w:r w:rsidR="00834773" w:rsidRPr="00294327">
        <w:rPr>
          <w:rFonts w:ascii="Times New Roman" w:hAnsi="Times New Roman"/>
          <w:snapToGrid w:val="0"/>
          <w:sz w:val="22"/>
          <w:szCs w:val="22"/>
        </w:rPr>
        <w:t>,</w:t>
      </w:r>
      <w:r w:rsidR="008E2AC6" w:rsidRPr="008E2AC6">
        <w:rPr>
          <w:rFonts w:ascii="Times New Roman" w:hAnsi="Times New Roman"/>
          <w:snapToGrid w:val="0"/>
          <w:sz w:val="22"/>
          <w:szCs w:val="22"/>
        </w:rPr>
        <w:t xml:space="preserve"> </w:t>
      </w:r>
      <w:r w:rsidR="004B282D" w:rsidRPr="008E2AC6">
        <w:rPr>
          <w:rFonts w:ascii="Times New Roman" w:hAnsi="Times New Roman"/>
          <w:snapToGrid w:val="0"/>
          <w:sz w:val="22"/>
          <w:szCs w:val="22"/>
        </w:rPr>
        <w:t>являющегося объектом открытого конкурса</w:t>
      </w:r>
    </w:p>
    <w:p w:rsidR="003B7BCA" w:rsidRPr="008E2AC6" w:rsidRDefault="003B7BCA" w:rsidP="008E2AC6">
      <w:pPr>
        <w:pStyle w:val="ConsPlusNonformat"/>
        <w:widowControl/>
        <w:jc w:val="center"/>
        <w:rPr>
          <w:rFonts w:ascii="Times New Roman" w:hAnsi="Times New Roman"/>
          <w:sz w:val="22"/>
          <w:szCs w:val="22"/>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E35CAE" w:rsidRPr="00306C95" w:rsidTr="00301D64">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E35CAE" w:rsidRPr="008E2AC6" w:rsidRDefault="00E35CAE" w:rsidP="0028562F">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301D64">
              <w:rPr>
                <w:rFonts w:asciiTheme="minorHAnsi" w:eastAsia="Times New Roman" w:hAnsiTheme="minorHAnsi"/>
                <w:color w:val="000000"/>
                <w:sz w:val="18"/>
                <w:szCs w:val="18"/>
                <w:lang w:eastAsia="ru-RU"/>
              </w:rPr>
              <w:t>о</w:t>
            </w:r>
            <w:proofErr w:type="spellEnd"/>
            <w:r w:rsidR="00301D64">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proofErr w:type="gramStart"/>
            <w:r w:rsidR="00834773" w:rsidRPr="00834773">
              <w:rPr>
                <w:rFonts w:ascii="Times New Roman" w:hAnsi="Times New Roman"/>
                <w:sz w:val="18"/>
                <w:szCs w:val="18"/>
              </w:rPr>
              <w:t>п</w:t>
            </w:r>
            <w:proofErr w:type="gramEnd"/>
            <w:r w:rsidR="00834773" w:rsidRPr="00834773">
              <w:rPr>
                <w:rFonts w:ascii="Times New Roman" w:hAnsi="Times New Roman"/>
                <w:sz w:val="18"/>
                <w:szCs w:val="18"/>
              </w:rPr>
              <w:t>/о Воробьево,                 д. 6</w:t>
            </w:r>
            <w:r w:rsidR="0028562F">
              <w:rPr>
                <w:rFonts w:ascii="Times New Roman" w:hAnsi="Times New Roman"/>
                <w:sz w:val="18"/>
                <w:szCs w:val="18"/>
              </w:rPr>
              <w:t>5</w:t>
            </w:r>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301D6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b/>
                <w:sz w:val="18"/>
                <w:szCs w:val="18"/>
                <w:lang w:eastAsia="ru-RU"/>
              </w:rPr>
            </w:pPr>
          </w:p>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E35CAE" w:rsidRPr="00306C95" w:rsidTr="00301D64">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301D64">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34773" w:rsidRPr="008E2AC6" w:rsidRDefault="0083477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834773" w:rsidRPr="00922558" w:rsidRDefault="00834773" w:rsidP="00125F32">
            <w:pPr>
              <w:jc w:val="center"/>
              <w:rPr>
                <w:color w:val="000000"/>
                <w:sz w:val="18"/>
                <w:szCs w:val="18"/>
              </w:rPr>
            </w:pPr>
            <w:r w:rsidRPr="00922558">
              <w:rPr>
                <w:color w:val="000000"/>
                <w:sz w:val="18"/>
                <w:szCs w:val="18"/>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395,74р.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0,499р.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27,8</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922558">
              <w:rPr>
                <w:color w:val="000000"/>
                <w:sz w:val="18"/>
                <w:szCs w:val="18"/>
              </w:rPr>
              <w:t>колейности</w:t>
            </w:r>
            <w:proofErr w:type="spellEnd"/>
            <w:r w:rsidRPr="00922558">
              <w:rPr>
                <w:color w:val="000000"/>
                <w:sz w:val="18"/>
                <w:szCs w:val="18"/>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20</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858,62р.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1,082р.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37</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834773" w:rsidRPr="00922558" w:rsidRDefault="00834773" w:rsidP="00125F32">
            <w:pPr>
              <w:jc w:val="center"/>
              <w:rPr>
                <w:color w:val="000000"/>
                <w:sz w:val="18"/>
                <w:szCs w:val="18"/>
              </w:rPr>
            </w:pPr>
            <w:r w:rsidRPr="00922558">
              <w:rPr>
                <w:color w:val="000000"/>
                <w:sz w:val="18"/>
                <w:szCs w:val="18"/>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826,18р.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1,042р.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27,8</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1 019,93р.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1,286р.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37</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Очистка придомовой территории от наледи и льда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585,10р.</w:t>
            </w:r>
          </w:p>
        </w:tc>
        <w:tc>
          <w:tcPr>
            <w:tcW w:w="992"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0,738р.</w:t>
            </w:r>
          </w:p>
        </w:tc>
        <w:tc>
          <w:tcPr>
            <w:tcW w:w="993"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37</w:t>
            </w:r>
          </w:p>
        </w:tc>
        <w:tc>
          <w:tcPr>
            <w:tcW w:w="1275" w:type="dxa"/>
            <w:tcBorders>
              <w:top w:val="single" w:sz="4" w:space="0" w:color="auto"/>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125F32">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Проверка наличия тяги в дымовентиляционных каналах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1_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104,14р.</w:t>
            </w:r>
          </w:p>
        </w:tc>
        <w:tc>
          <w:tcPr>
            <w:tcW w:w="992"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0,131р.</w:t>
            </w:r>
          </w:p>
        </w:tc>
        <w:tc>
          <w:tcPr>
            <w:tcW w:w="993"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78</w:t>
            </w:r>
          </w:p>
        </w:tc>
        <w:tc>
          <w:tcPr>
            <w:tcW w:w="1275" w:type="dxa"/>
            <w:tcBorders>
              <w:top w:val="single" w:sz="4" w:space="0" w:color="auto"/>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125F32">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Мытье и протирка стекол в окнах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15,20р.</w:t>
            </w:r>
          </w:p>
        </w:tc>
        <w:tc>
          <w:tcPr>
            <w:tcW w:w="992"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0,019р.</w:t>
            </w:r>
          </w:p>
        </w:tc>
        <w:tc>
          <w:tcPr>
            <w:tcW w:w="993"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1,93</w:t>
            </w:r>
          </w:p>
        </w:tc>
        <w:tc>
          <w:tcPr>
            <w:tcW w:w="1275" w:type="dxa"/>
            <w:tcBorders>
              <w:top w:val="single" w:sz="4" w:space="0" w:color="auto"/>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125F32">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tcPr>
          <w:p w:rsidR="00834773" w:rsidRPr="008E2AC6" w:rsidRDefault="00125F32" w:rsidP="00125F32">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lastRenderedPageBreak/>
              <w:t>8</w:t>
            </w:r>
          </w:p>
        </w:tc>
        <w:tc>
          <w:tcPr>
            <w:tcW w:w="3685" w:type="dxa"/>
            <w:tcBorders>
              <w:top w:val="single" w:sz="4" w:space="0" w:color="auto"/>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Мытье и протирка дверей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15,14р.</w:t>
            </w:r>
          </w:p>
        </w:tc>
        <w:tc>
          <w:tcPr>
            <w:tcW w:w="992"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0,019р.</w:t>
            </w:r>
          </w:p>
        </w:tc>
        <w:tc>
          <w:tcPr>
            <w:tcW w:w="993"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2,75</w:t>
            </w:r>
          </w:p>
        </w:tc>
        <w:tc>
          <w:tcPr>
            <w:tcW w:w="1275" w:type="dxa"/>
            <w:tcBorders>
              <w:top w:val="single" w:sz="4" w:space="0" w:color="auto"/>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9</w:t>
            </w:r>
          </w:p>
        </w:tc>
        <w:tc>
          <w:tcPr>
            <w:tcW w:w="3685"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860,39р.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1,085р.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559,26р.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0,705р.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78</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34773" w:rsidRPr="008E2AC6" w:rsidRDefault="00834773" w:rsidP="00125F32">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w:t>
            </w:r>
            <w:r w:rsidR="00125F32">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708,08р.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0,893р.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12,3</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237,36р.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0,299р.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170</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E35CAE" w:rsidRPr="00306C95" w:rsidTr="009D4E7E">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E35CAE" w:rsidRPr="008E2AC6" w:rsidRDefault="00834773" w:rsidP="00254193">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6 185,12</w:t>
            </w:r>
            <w:r w:rsidR="00E35CAE"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834773" w:rsidP="00254193">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7,80</w:t>
            </w:r>
            <w:r w:rsidR="00E35CAE"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p>
        </w:tc>
      </w:tr>
    </w:tbl>
    <w:p w:rsidR="00065101" w:rsidRDefault="00065101"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81125B" w:rsidRDefault="0081125B"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3460A3" w:rsidRDefault="003460A3" w:rsidP="006D720F">
      <w:pPr>
        <w:pStyle w:val="ConsPlusNormal"/>
        <w:widowControl/>
        <w:ind w:firstLine="0"/>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2310DB" w:rsidRDefault="002310DB"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922558">
      <w:pPr>
        <w:pStyle w:val="ConsPlusNormal"/>
        <w:widowControl/>
        <w:ind w:firstLine="0"/>
        <w:rPr>
          <w:rFonts w:ascii="Times New Roman" w:hAnsi="Times New Roman"/>
          <w:b/>
          <w:snapToGrid w:val="0"/>
          <w:sz w:val="24"/>
          <w:szCs w:val="24"/>
        </w:rPr>
      </w:pPr>
    </w:p>
    <w:p w:rsidR="00922558" w:rsidRDefault="00922558" w:rsidP="00922558">
      <w:pPr>
        <w:pStyle w:val="ConsPlusNormal"/>
        <w:widowControl/>
        <w:ind w:firstLine="0"/>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922558">
        <w:rPr>
          <w:rFonts w:ascii="Times New Roman" w:hAnsi="Times New Roman"/>
          <w:sz w:val="24"/>
          <w:szCs w:val="24"/>
          <w:lang w:eastAsia="ru-RU"/>
        </w:rPr>
        <w:t>8</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sidR="00903C6C">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7" w:name="Par17"/>
      <w:bookmarkEnd w:id="7"/>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EC1296">
      <w:pPr>
        <w:spacing w:after="0" w:line="240" w:lineRule="auto"/>
        <w:ind w:firstLine="708"/>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903C6C" w:rsidRPr="00AF419B" w:rsidRDefault="00EC1296"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r w:rsidR="00903C6C">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8" w:name="Par50"/>
      <w:bookmarkEnd w:id="8"/>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sidR="00903C6C">
        <w:rPr>
          <w:rFonts w:ascii="Times New Roman" w:hAnsi="Times New Roman"/>
          <w:sz w:val="24"/>
          <w:szCs w:val="24"/>
          <w:lang w:eastAsia="ru-RU"/>
        </w:rPr>
        <w:t xml:space="preserve">принимать </w:t>
      </w:r>
      <w:proofErr w:type="gramStart"/>
      <w:r w:rsidR="00903C6C">
        <w:rPr>
          <w:rFonts w:ascii="Times New Roman" w:hAnsi="Times New Roman"/>
          <w:sz w:val="24"/>
          <w:szCs w:val="24"/>
          <w:lang w:eastAsia="ru-RU"/>
        </w:rPr>
        <w:t>плату</w:t>
      </w:r>
      <w:proofErr w:type="gramEnd"/>
      <w:r w:rsidR="00903C6C">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sidR="00A03DFB">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 к</w:t>
      </w:r>
      <w:r w:rsidR="00EC1296">
        <w:rPr>
          <w:rFonts w:ascii="Times New Roman" w:hAnsi="Times New Roman"/>
          <w:sz w:val="24"/>
          <w:szCs w:val="24"/>
          <w:lang w:eastAsia="ru-RU"/>
        </w:rPr>
        <w:t xml:space="preserve">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sidR="00903C6C">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9" w:name="Par64"/>
      <w:bookmarkEnd w:id="9"/>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0" w:name="Par71"/>
      <w:bookmarkEnd w:id="10"/>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sidR="00390C4E">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sidR="00A03DFB">
        <w:rPr>
          <w:rFonts w:ascii="Times New Roman" w:hAnsi="Times New Roman"/>
          <w:sz w:val="24"/>
          <w:szCs w:val="24"/>
          <w:lang w:eastAsia="ru-RU"/>
        </w:rPr>
        <w:t>Собственников</w:t>
      </w:r>
      <w:r w:rsidRPr="00AF419B">
        <w:rPr>
          <w:rFonts w:ascii="Times New Roman" w:hAnsi="Times New Roman"/>
          <w:sz w:val="24"/>
          <w:szCs w:val="24"/>
          <w:lang w:eastAsia="ru-RU"/>
        </w:rPr>
        <w:t xml:space="preserve">,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многоквартирного дома без соответствующих решений общего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обственниками помещений в доме - одному из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указанному в решении общего</w:t>
      </w:r>
      <w:proofErr w:type="gramEnd"/>
      <w:r w:rsidRPr="00AF419B">
        <w:rPr>
          <w:rFonts w:ascii="Times New Roman" w:hAnsi="Times New Roman"/>
          <w:sz w:val="24"/>
          <w:szCs w:val="24"/>
          <w:lang w:eastAsia="ru-RU"/>
        </w:rPr>
        <w:t xml:space="preserve">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о выборе способа управления многоквартирным домом или, если такой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 не указан, любому собственнику помещения в доме.</w:t>
      </w:r>
    </w:p>
    <w:p w:rsidR="002020F3" w:rsidRPr="00AF419B" w:rsidRDefault="002020F3" w:rsidP="00FC55AD">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125F32">
        <w:rPr>
          <w:rFonts w:ascii="Times New Roman" w:hAnsi="Times New Roman"/>
          <w:sz w:val="24"/>
          <w:szCs w:val="24"/>
          <w:lang w:eastAsia="ru-RU"/>
        </w:rPr>
        <w:t>2 962,76</w:t>
      </w:r>
      <w:r w:rsidR="00CE3754">
        <w:rPr>
          <w:rFonts w:ascii="Times New Roman" w:hAnsi="Times New Roman"/>
          <w:sz w:val="24"/>
          <w:szCs w:val="24"/>
          <w:lang w:eastAsia="ru-RU"/>
        </w:rPr>
        <w:t xml:space="preserve"> </w:t>
      </w:r>
      <w:r>
        <w:rPr>
          <w:rFonts w:ascii="Times New Roman" w:hAnsi="Times New Roman"/>
          <w:sz w:val="24"/>
          <w:szCs w:val="24"/>
          <w:lang w:eastAsia="ru-RU"/>
        </w:rPr>
        <w:t xml:space="preserve"> рубл</w:t>
      </w:r>
      <w:r w:rsidR="00125F32">
        <w:rPr>
          <w:rFonts w:ascii="Times New Roman" w:hAnsi="Times New Roman"/>
          <w:sz w:val="24"/>
          <w:szCs w:val="24"/>
          <w:lang w:eastAsia="ru-RU"/>
        </w:rPr>
        <w:t>я</w:t>
      </w:r>
      <w:r>
        <w:rPr>
          <w:rFonts w:ascii="Times New Roman" w:hAnsi="Times New Roman"/>
          <w:sz w:val="24"/>
          <w:szCs w:val="24"/>
          <w:lang w:eastAsia="ru-RU"/>
        </w:rPr>
        <w:t xml:space="preserve"> </w:t>
      </w:r>
      <w:r w:rsidR="00125F32">
        <w:rPr>
          <w:rFonts w:ascii="Times New Roman" w:hAnsi="Times New Roman"/>
          <w:sz w:val="24"/>
          <w:szCs w:val="24"/>
          <w:lang w:eastAsia="ru-RU"/>
        </w:rPr>
        <w:t>(две тысячи девятьсот шестьдесят два рубля семьдесят шесть копеек</w:t>
      </w:r>
      <w:r>
        <w:rPr>
          <w:rFonts w:ascii="Times New Roman" w:hAnsi="Times New Roman"/>
          <w:sz w:val="24"/>
          <w:szCs w:val="24"/>
          <w:lang w:eastAsia="ru-RU"/>
        </w:rPr>
        <w:t>). В качестве гарантии</w:t>
      </w:r>
      <w:r w:rsidR="00FC55AD">
        <w:rPr>
          <w:rFonts w:ascii="Times New Roman" w:hAnsi="Times New Roman"/>
          <w:sz w:val="24"/>
          <w:szCs w:val="24"/>
          <w:lang w:eastAsia="ru-RU"/>
        </w:rPr>
        <w:t xml:space="preserve"> выступает__________________</w:t>
      </w:r>
      <w:r w:rsidR="0081125B">
        <w:rPr>
          <w:rFonts w:ascii="Times New Roman" w:hAnsi="Times New Roman"/>
          <w:sz w:val="24"/>
          <w:szCs w:val="24"/>
          <w:lang w:eastAsia="ru-RU"/>
        </w:rPr>
        <w:t>(</w:t>
      </w:r>
      <w:r>
        <w:rPr>
          <w:rFonts w:ascii="Times New Roman" w:hAnsi="Times New Roman"/>
          <w:sz w:val="24"/>
          <w:szCs w:val="24"/>
          <w:lang w:eastAsia="ru-RU"/>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lang w:eastAsia="ru-RU"/>
        </w:rPr>
        <w:t xml:space="preserve"> либо ненадлежащего исполнения  Управляющей организацией</w:t>
      </w:r>
      <w:r>
        <w:rPr>
          <w:rFonts w:ascii="Times New Roman" w:hAnsi="Times New Roman"/>
          <w:sz w:val="24"/>
          <w:szCs w:val="24"/>
          <w:lang w:eastAsia="ru-RU"/>
        </w:rPr>
        <w:t xml:space="preserve"> обязательств</w:t>
      </w:r>
      <w:r w:rsidR="00A675D0">
        <w:rPr>
          <w:rFonts w:ascii="Times New Roman" w:hAnsi="Times New Roman"/>
          <w:sz w:val="24"/>
          <w:szCs w:val="24"/>
          <w:lang w:eastAsia="ru-RU"/>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lang w:eastAsia="ru-RU"/>
        </w:rPr>
        <w:t>ресурсоснабжающим</w:t>
      </w:r>
      <w:proofErr w:type="spellEnd"/>
      <w:r w:rsidR="00A675D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lang w:eastAsia="ru-RU"/>
        </w:rPr>
        <w:t xml:space="preserve">ежемесячному </w:t>
      </w:r>
      <w:r w:rsidR="004B282D">
        <w:rPr>
          <w:rFonts w:ascii="Times New Roman" w:hAnsi="Times New Roman"/>
          <w:sz w:val="24"/>
          <w:szCs w:val="24"/>
          <w:lang w:eastAsia="ru-RU"/>
        </w:rPr>
        <w:t>возобновлению</w:t>
      </w:r>
      <w:r w:rsidR="00A675D0">
        <w:rPr>
          <w:rFonts w:ascii="Times New Roman" w:hAnsi="Times New Roman"/>
          <w:sz w:val="24"/>
          <w:szCs w:val="24"/>
          <w:lang w:eastAsia="ru-RU"/>
        </w:rPr>
        <w:t xml:space="preserve"> за счет средств Управляющей организации.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1" w:name="Par84"/>
      <w:bookmarkEnd w:id="11"/>
      <w:r w:rsidRPr="00AF419B">
        <w:rPr>
          <w:rFonts w:ascii="Times New Roman" w:hAnsi="Times New Roman"/>
          <w:sz w:val="24"/>
          <w:szCs w:val="24"/>
          <w:lang w:eastAsia="ru-RU"/>
        </w:rPr>
        <w:lastRenderedPageBreak/>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85"/>
      <w:bookmarkEnd w:id="12"/>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sidR="006E3D17">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w:t>
      </w:r>
      <w:r w:rsidRPr="00AF419B">
        <w:rPr>
          <w:rFonts w:ascii="Times New Roman" w:hAnsi="Times New Roman"/>
          <w:sz w:val="24"/>
          <w:szCs w:val="24"/>
          <w:lang w:eastAsia="ru-RU"/>
        </w:rPr>
        <w:lastRenderedPageBreak/>
        <w:t>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113"/>
      <w:bookmarkEnd w:id="13"/>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4" w:name="Par118"/>
      <w:bookmarkEnd w:id="14"/>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442CD9" w:rsidRDefault="006E5B91" w:rsidP="00125F32">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w:t>
      </w:r>
      <w:r w:rsidR="00125F32">
        <w:rPr>
          <w:rFonts w:ascii="Times New Roman" w:hAnsi="Times New Roman"/>
          <w:sz w:val="24"/>
          <w:szCs w:val="24"/>
          <w:lang w:eastAsia="ru-RU"/>
        </w:rPr>
        <w:t>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3.2. Цена Договора </w:t>
      </w:r>
      <w:r w:rsidR="00CE3754">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плату за</w:t>
      </w:r>
      <w:r w:rsidR="006E5B91"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006E5B91" w:rsidRPr="00AF419B">
        <w:rPr>
          <w:rFonts w:ascii="Times New Roman" w:hAnsi="Times New Roman"/>
          <w:sz w:val="24"/>
          <w:szCs w:val="24"/>
          <w:lang w:eastAsia="ru-RU"/>
        </w:rPr>
        <w:t xml:space="preserve"> и рабо</w:t>
      </w:r>
      <w:r>
        <w:rPr>
          <w:rFonts w:ascii="Times New Roman" w:hAnsi="Times New Roman"/>
          <w:sz w:val="24"/>
          <w:szCs w:val="24"/>
          <w:lang w:eastAsia="ru-RU"/>
        </w:rPr>
        <w:t>ты</w:t>
      </w:r>
      <w:r w:rsidR="006E5B91"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006E5B91" w:rsidRPr="00AF419B">
        <w:rPr>
          <w:rFonts w:ascii="Times New Roman" w:hAnsi="Times New Roman"/>
          <w:sz w:val="24"/>
          <w:szCs w:val="24"/>
          <w:lang w:eastAsia="ru-RU"/>
        </w:rPr>
        <w:t xml:space="preserve"> ______ (_______) </w:t>
      </w:r>
      <w:proofErr w:type="gramEnd"/>
      <w:r w:rsidR="006E5B91" w:rsidRPr="00AF419B">
        <w:rPr>
          <w:rFonts w:ascii="Times New Roman" w:hAnsi="Times New Roman"/>
          <w:sz w:val="24"/>
          <w:szCs w:val="24"/>
          <w:lang w:eastAsia="ru-RU"/>
        </w:rPr>
        <w:t>тыс. рублей в год, в том числе НДС ______ (________)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 xml:space="preserve">плату за </w:t>
      </w:r>
      <w:r w:rsidR="006E5B91" w:rsidRPr="00AF419B">
        <w:rPr>
          <w:rFonts w:ascii="Times New Roman" w:hAnsi="Times New Roman"/>
          <w:sz w:val="24"/>
          <w:szCs w:val="24"/>
          <w:lang w:eastAsia="ru-RU"/>
        </w:rPr>
        <w:t>коммунальны</w:t>
      </w:r>
      <w:r>
        <w:rPr>
          <w:rFonts w:ascii="Times New Roman" w:hAnsi="Times New Roman"/>
          <w:sz w:val="24"/>
          <w:szCs w:val="24"/>
          <w:lang w:eastAsia="ru-RU"/>
        </w:rPr>
        <w:t>е</w:t>
      </w:r>
      <w:r w:rsidR="006E5B91"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006E5B91" w:rsidRPr="00AF419B">
        <w:rPr>
          <w:rFonts w:ascii="Times New Roman" w:hAnsi="Times New Roman"/>
          <w:sz w:val="24"/>
          <w:szCs w:val="24"/>
          <w:lang w:eastAsia="ru-RU"/>
        </w:rPr>
        <w:t>, рассчитываем</w:t>
      </w:r>
      <w:r w:rsidR="006716DF">
        <w:rPr>
          <w:rFonts w:ascii="Times New Roman" w:hAnsi="Times New Roman"/>
          <w:sz w:val="24"/>
          <w:szCs w:val="24"/>
          <w:lang w:eastAsia="ru-RU"/>
        </w:rPr>
        <w:t>ые</w:t>
      </w:r>
      <w:r w:rsidR="006E5B91"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006E5B91" w:rsidRPr="00AF419B">
          <w:rPr>
            <w:rFonts w:ascii="Times New Roman" w:hAnsi="Times New Roman"/>
            <w:sz w:val="24"/>
            <w:szCs w:val="24"/>
            <w:lang w:eastAsia="ru-RU"/>
          </w:rPr>
          <w:t>пунктов 3.4</w:t>
        </w:r>
      </w:hyperlink>
      <w:r w:rsidR="006E5B91" w:rsidRPr="00AF419B">
        <w:rPr>
          <w:rFonts w:ascii="Times New Roman" w:hAnsi="Times New Roman"/>
          <w:sz w:val="24"/>
          <w:szCs w:val="24"/>
          <w:lang w:eastAsia="ru-RU"/>
        </w:rPr>
        <w:t xml:space="preserve"> и </w:t>
      </w:r>
      <w:hyperlink w:anchor="Par129" w:history="1">
        <w:r w:rsidR="006E5B91" w:rsidRPr="00AF419B">
          <w:rPr>
            <w:rFonts w:ascii="Times New Roman" w:hAnsi="Times New Roman"/>
            <w:sz w:val="24"/>
            <w:szCs w:val="24"/>
            <w:lang w:eastAsia="ru-RU"/>
          </w:rPr>
          <w:t>3.5</w:t>
        </w:r>
      </w:hyperlink>
      <w:r w:rsidR="006E5B91" w:rsidRPr="00AF419B">
        <w:rPr>
          <w:rFonts w:ascii="Times New Roman" w:hAnsi="Times New Roman"/>
          <w:sz w:val="24"/>
          <w:szCs w:val="24"/>
          <w:lang w:eastAsia="ru-RU"/>
        </w:rPr>
        <w:t xml:space="preserve"> настоящего Договора, в размере</w:t>
      </w:r>
      <w:proofErr w:type="gramStart"/>
      <w:r w:rsidR="006E5B91" w:rsidRPr="00AF419B">
        <w:rPr>
          <w:rFonts w:ascii="Times New Roman" w:hAnsi="Times New Roman"/>
          <w:sz w:val="24"/>
          <w:szCs w:val="24"/>
          <w:lang w:eastAsia="ru-RU"/>
        </w:rPr>
        <w:t xml:space="preserve"> ____ (_________) </w:t>
      </w:r>
      <w:proofErr w:type="gramEnd"/>
      <w:r w:rsidR="006E5B91" w:rsidRPr="00AF419B">
        <w:rPr>
          <w:rFonts w:ascii="Times New Roman" w:hAnsi="Times New Roman"/>
          <w:sz w:val="24"/>
          <w:szCs w:val="24"/>
          <w:lang w:eastAsia="ru-RU"/>
        </w:rPr>
        <w:t>тыс. рублей в год, в том числе НДС ____ (_______)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взнос</w:t>
      </w:r>
      <w:r w:rsidR="006E5B91" w:rsidRPr="00AF419B">
        <w:rPr>
          <w:rFonts w:ascii="Times New Roman" w:hAnsi="Times New Roman"/>
          <w:sz w:val="24"/>
          <w:szCs w:val="24"/>
          <w:lang w:eastAsia="ru-RU"/>
        </w:rPr>
        <w:t xml:space="preserve">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5" w:name="Par128"/>
      <w:bookmarkEnd w:id="15"/>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129"/>
      <w:bookmarkEnd w:id="16"/>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sidR="00CE3754">
        <w:rPr>
          <w:rFonts w:ascii="Times New Roman" w:hAnsi="Times New Roman"/>
          <w:sz w:val="24"/>
          <w:szCs w:val="24"/>
          <w:lang w:eastAsia="ru-RU"/>
        </w:rPr>
        <w:t>пропорциональн</w:t>
      </w:r>
      <w:r w:rsidR="006716DF">
        <w:rPr>
          <w:rFonts w:ascii="Times New Roman" w:hAnsi="Times New Roman"/>
          <w:sz w:val="24"/>
          <w:szCs w:val="24"/>
          <w:lang w:eastAsia="ru-RU"/>
        </w:rPr>
        <w:t>о</w:t>
      </w:r>
      <w:r w:rsidR="00CE3754">
        <w:rPr>
          <w:rFonts w:ascii="Times New Roman" w:hAnsi="Times New Roman"/>
          <w:sz w:val="24"/>
          <w:szCs w:val="24"/>
          <w:lang w:eastAsia="ru-RU"/>
        </w:rPr>
        <w:t xml:space="preserve"> </w:t>
      </w:r>
      <w:r w:rsidRPr="00AF419B">
        <w:rPr>
          <w:rFonts w:ascii="Times New Roman" w:hAnsi="Times New Roman"/>
          <w:sz w:val="24"/>
          <w:szCs w:val="24"/>
          <w:lang w:eastAsia="ru-RU"/>
        </w:rPr>
        <w:t xml:space="preserve">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w:t>
      </w:r>
      <w:r w:rsidRPr="00AF419B">
        <w:rPr>
          <w:rFonts w:ascii="Times New Roman" w:hAnsi="Times New Roman"/>
          <w:sz w:val="24"/>
          <w:szCs w:val="24"/>
          <w:lang w:eastAsia="ru-RU"/>
        </w:rPr>
        <w:lastRenderedPageBreak/>
        <w:t xml:space="preserve">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38"/>
      <w:bookmarkEnd w:id="17"/>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46"/>
      <w:bookmarkEnd w:id="18"/>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9" w:name="Par150"/>
      <w:bookmarkEnd w:id="19"/>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Default="006E5B91" w:rsidP="00625BA3">
      <w:pPr>
        <w:spacing w:after="0" w:line="240" w:lineRule="auto"/>
        <w:jc w:val="both"/>
        <w:rPr>
          <w:rFonts w:ascii="Times New Roman" w:hAnsi="Times New Roman"/>
          <w:sz w:val="24"/>
          <w:szCs w:val="24"/>
          <w:lang w:eastAsia="ru-RU"/>
        </w:rPr>
      </w:pPr>
    </w:p>
    <w:p w:rsidR="00125F32" w:rsidRDefault="00125F32" w:rsidP="00625BA3">
      <w:pPr>
        <w:spacing w:after="0" w:line="240" w:lineRule="auto"/>
        <w:jc w:val="both"/>
        <w:rPr>
          <w:rFonts w:ascii="Times New Roman" w:hAnsi="Times New Roman"/>
          <w:sz w:val="24"/>
          <w:szCs w:val="24"/>
          <w:lang w:eastAsia="ru-RU"/>
        </w:rPr>
      </w:pPr>
    </w:p>
    <w:p w:rsidR="00125F32" w:rsidRDefault="00125F32" w:rsidP="00625BA3">
      <w:pPr>
        <w:spacing w:after="0" w:line="240" w:lineRule="auto"/>
        <w:jc w:val="both"/>
        <w:rPr>
          <w:rFonts w:ascii="Times New Roman" w:hAnsi="Times New Roman"/>
          <w:sz w:val="24"/>
          <w:szCs w:val="24"/>
          <w:lang w:eastAsia="ru-RU"/>
        </w:rPr>
      </w:pPr>
    </w:p>
    <w:p w:rsidR="00125F32" w:rsidRPr="00AF419B" w:rsidRDefault="00125F32" w:rsidP="00625BA3">
      <w:pPr>
        <w:spacing w:after="0" w:line="240" w:lineRule="auto"/>
        <w:jc w:val="both"/>
        <w:rPr>
          <w:rFonts w:ascii="Times New Roman" w:hAnsi="Times New Roman"/>
          <w:sz w:val="24"/>
          <w:szCs w:val="24"/>
          <w:lang w:eastAsia="ru-RU"/>
        </w:rPr>
      </w:pPr>
    </w:p>
    <w:p w:rsidR="00EC1296" w:rsidRDefault="00EC1296"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lastRenderedPageBreak/>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65"/>
      <w:bookmarkEnd w:id="20"/>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70"/>
      <w:bookmarkEnd w:id="21"/>
      <w:r w:rsidRPr="00AF419B">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w:t>
      </w:r>
      <w:r w:rsidRPr="00AF419B">
        <w:rPr>
          <w:rFonts w:ascii="Times New Roman" w:hAnsi="Times New Roman"/>
          <w:sz w:val="24"/>
          <w:szCs w:val="24"/>
          <w:lang w:eastAsia="ru-RU"/>
        </w:rPr>
        <w:lastRenderedPageBreak/>
        <w:t>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716DF"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r w:rsidR="006716DF">
        <w:rPr>
          <w:rFonts w:ascii="Times New Roman" w:hAnsi="Times New Roman"/>
          <w:sz w:val="24"/>
          <w:szCs w:val="24"/>
          <w:lang w:eastAsia="ru-RU"/>
        </w:rPr>
        <w:t>:</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CE3754" w:rsidRPr="00AF419B" w:rsidRDefault="00CE3754" w:rsidP="00CE3754">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201D2E">
        <w:rPr>
          <w:rFonts w:ascii="Times New Roman" w:hAnsi="Times New Roman"/>
          <w:sz w:val="24"/>
          <w:szCs w:val="24"/>
          <w:lang w:eastAsia="ru-RU"/>
        </w:rPr>
        <w:t>3</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201D2E">
        <w:rPr>
          <w:rFonts w:ascii="Times New Roman" w:hAnsi="Times New Roman"/>
          <w:sz w:val="24"/>
          <w:szCs w:val="24"/>
          <w:lang w:eastAsia="ru-RU"/>
        </w:rPr>
        <w:t>4</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201D2E">
        <w:rPr>
          <w:rFonts w:ascii="Times New Roman" w:hAnsi="Times New Roman"/>
          <w:sz w:val="24"/>
          <w:szCs w:val="24"/>
          <w:lang w:eastAsia="ru-RU"/>
        </w:rPr>
        <w:t>5</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201D2E">
        <w:rPr>
          <w:rFonts w:ascii="Times New Roman" w:hAnsi="Times New Roman"/>
          <w:sz w:val="24"/>
          <w:szCs w:val="24"/>
          <w:lang w:eastAsia="ru-RU"/>
        </w:rPr>
        <w:t>6</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w:t>
      </w:r>
      <w:r w:rsidR="00201D2E">
        <w:rPr>
          <w:rFonts w:ascii="Times New Roman" w:hAnsi="Times New Roman"/>
          <w:sz w:val="24"/>
          <w:szCs w:val="24"/>
          <w:lang w:eastAsia="ru-RU"/>
        </w:rPr>
        <w:t>7</w:t>
      </w:r>
      <w:r>
        <w:rPr>
          <w:rFonts w:ascii="Times New Roman" w:hAnsi="Times New Roman"/>
          <w:sz w:val="24"/>
          <w:szCs w:val="24"/>
          <w:lang w:eastAsia="ru-RU"/>
        </w:rPr>
        <w:t>.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sidR="00477E0B">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w:t>
      </w:r>
      <w:bookmarkStart w:id="22" w:name="_GoBack"/>
      <w:bookmarkEnd w:id="22"/>
      <w:r w:rsidRPr="00AF419B">
        <w:rPr>
          <w:rFonts w:ascii="Times New Roman" w:hAnsi="Times New Roman"/>
          <w:sz w:val="24"/>
          <w:szCs w:val="24"/>
          <w:lang w:eastAsia="ru-RU"/>
        </w:rPr>
        <w:t>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006E5B91" w:rsidRPr="00AF419B">
              <w:rPr>
                <w:rFonts w:ascii="Times New Roman" w:hAnsi="Times New Roman"/>
                <w:b/>
                <w:sz w:val="24"/>
                <w:szCs w:val="24"/>
                <w:lang w:eastAsia="ru-RU"/>
              </w:rPr>
              <w:t xml:space="preserve">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006E5B91"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9E4985" w:rsidRDefault="009E4985" w:rsidP="00625BA3">
      <w:pPr>
        <w:rPr>
          <w:sz w:val="24"/>
          <w:szCs w:val="24"/>
        </w:rPr>
      </w:pPr>
    </w:p>
    <w:p w:rsidR="00A70536" w:rsidRDefault="00A70536" w:rsidP="00625BA3">
      <w:pPr>
        <w:rPr>
          <w:sz w:val="24"/>
          <w:szCs w:val="24"/>
        </w:rPr>
      </w:pPr>
    </w:p>
    <w:p w:rsidR="00DE2FAD" w:rsidRDefault="00DE2FAD" w:rsidP="00625BA3">
      <w:pPr>
        <w:rPr>
          <w:sz w:val="24"/>
          <w:szCs w:val="24"/>
        </w:rPr>
      </w:pPr>
    </w:p>
    <w:p w:rsidR="00DE2FAD" w:rsidRDefault="00DE2FAD" w:rsidP="00625BA3">
      <w:pPr>
        <w:rPr>
          <w:sz w:val="24"/>
          <w:szCs w:val="24"/>
        </w:rPr>
      </w:pPr>
    </w:p>
    <w:p w:rsidR="00DE2FAD" w:rsidRDefault="00DE2FAD" w:rsidP="00625BA3">
      <w:pPr>
        <w:rPr>
          <w:sz w:val="24"/>
          <w:szCs w:val="24"/>
        </w:rPr>
      </w:pPr>
    </w:p>
    <w:p w:rsidR="00201D2E" w:rsidRDefault="00201D2E" w:rsidP="00625BA3">
      <w:pPr>
        <w:rPr>
          <w:sz w:val="24"/>
          <w:szCs w:val="24"/>
        </w:rPr>
      </w:pPr>
    </w:p>
    <w:p w:rsidR="00201D2E" w:rsidRDefault="00201D2E" w:rsidP="00625BA3">
      <w:pPr>
        <w:rPr>
          <w:sz w:val="24"/>
          <w:szCs w:val="24"/>
        </w:rPr>
      </w:pPr>
    </w:p>
    <w:p w:rsidR="00DE2FAD" w:rsidRDefault="00DE2FAD"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301D64">
        <w:rPr>
          <w:rFonts w:ascii="Times New Roman" w:hAnsi="Times New Roman"/>
          <w:sz w:val="24"/>
          <w:szCs w:val="24"/>
          <w:lang w:eastAsia="ru-RU"/>
        </w:rPr>
        <w:t>городской округ</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proofErr w:type="gramStart"/>
      <w:r w:rsidR="00125F32">
        <w:rPr>
          <w:rFonts w:ascii="Times New Roman" w:hAnsi="Times New Roman"/>
          <w:sz w:val="24"/>
          <w:szCs w:val="24"/>
          <w:lang w:eastAsia="ru-RU"/>
        </w:rPr>
        <w:t>п</w:t>
      </w:r>
      <w:proofErr w:type="gramEnd"/>
      <w:r w:rsidR="00125F32">
        <w:rPr>
          <w:rFonts w:ascii="Times New Roman" w:hAnsi="Times New Roman"/>
          <w:sz w:val="24"/>
          <w:szCs w:val="24"/>
          <w:lang w:eastAsia="ru-RU"/>
        </w:rPr>
        <w:t>/о Воробьево, д.6</w:t>
      </w:r>
      <w:r w:rsidR="0028562F">
        <w:rPr>
          <w:rFonts w:ascii="Times New Roman" w:hAnsi="Times New Roman"/>
          <w:sz w:val="24"/>
          <w:szCs w:val="24"/>
          <w:lang w:eastAsia="ru-RU"/>
        </w:rPr>
        <w:t>5</w:t>
      </w:r>
      <w:r w:rsidR="00125F32">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2977"/>
        <w:gridCol w:w="1701"/>
        <w:gridCol w:w="1135"/>
        <w:gridCol w:w="1842"/>
      </w:tblGrid>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483CF9" w:rsidRDefault="00483CF9" w:rsidP="00A1233C">
      <w:pPr>
        <w:rPr>
          <w:sz w:val="24"/>
          <w:szCs w:val="24"/>
        </w:rPr>
      </w:pPr>
    </w:p>
    <w:p w:rsidR="00A70536" w:rsidRDefault="00A70536" w:rsidP="00A1233C">
      <w:pPr>
        <w:rPr>
          <w:sz w:val="24"/>
          <w:szCs w:val="24"/>
        </w:rPr>
      </w:pPr>
    </w:p>
    <w:p w:rsidR="00DE2FAD" w:rsidRDefault="00DE2FAD" w:rsidP="00A1233C">
      <w:pPr>
        <w:rPr>
          <w:sz w:val="24"/>
          <w:szCs w:val="24"/>
        </w:rPr>
      </w:pPr>
    </w:p>
    <w:p w:rsidR="00DE2FAD" w:rsidRDefault="00DE2FAD"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r w:rsidR="00301D64">
        <w:rPr>
          <w:rFonts w:ascii="Times New Roman" w:hAnsi="Times New Roman"/>
          <w:lang w:eastAsia="ru-RU"/>
        </w:rPr>
        <w:t xml:space="preserve">городской округ </w:t>
      </w:r>
      <w:r w:rsidRPr="008A55EA">
        <w:rPr>
          <w:rFonts w:ascii="Times New Roman" w:hAnsi="Times New Roman"/>
          <w:lang w:eastAsia="ru-RU"/>
        </w:rPr>
        <w:t xml:space="preserve">Домодедово, </w:t>
      </w:r>
      <w:proofErr w:type="gramStart"/>
      <w:r w:rsidR="00125F32">
        <w:rPr>
          <w:rFonts w:ascii="Times New Roman" w:hAnsi="Times New Roman"/>
          <w:lang w:eastAsia="ru-RU"/>
        </w:rPr>
        <w:t>п</w:t>
      </w:r>
      <w:proofErr w:type="gramEnd"/>
      <w:r w:rsidR="00125F32">
        <w:rPr>
          <w:rFonts w:ascii="Times New Roman" w:hAnsi="Times New Roman"/>
          <w:lang w:eastAsia="ru-RU"/>
        </w:rPr>
        <w:t>/о Воробьево, д.6</w:t>
      </w:r>
      <w:r w:rsidR="0028562F">
        <w:rPr>
          <w:rFonts w:ascii="Times New Roman" w:hAnsi="Times New Roman"/>
          <w:lang w:eastAsia="ru-RU"/>
        </w:rPr>
        <w:t>5</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систем автоматической пожарной сигнализации внутреннего противопожарного водопровода,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roofErr w:type="gramEnd"/>
    </w:p>
    <w:p w:rsidR="006E5B91" w:rsidRPr="00A1233C"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AA4755" w:rsidRDefault="006E5B91" w:rsidP="0079314F">
      <w:pPr>
        <w:ind w:firstLine="720"/>
        <w:jc w:val="both"/>
        <w:rPr>
          <w:rFonts w:ascii="Times New Roman" w:hAnsi="Times New Roman"/>
          <w:b/>
          <w:sz w:val="24"/>
          <w:szCs w:val="24"/>
        </w:rPr>
      </w:pPr>
      <w:r w:rsidRPr="00AA4755">
        <w:rPr>
          <w:b/>
          <w:sz w:val="24"/>
          <w:szCs w:val="24"/>
        </w:rPr>
        <w:t xml:space="preserve">  </w:t>
      </w:r>
      <w:r w:rsidRPr="00AA4755">
        <w:rPr>
          <w:rFonts w:ascii="Times New Roman" w:hAnsi="Times New Roman"/>
          <w:b/>
          <w:sz w:val="24"/>
          <w:szCs w:val="24"/>
        </w:rPr>
        <w:t>Собственник:                                                                           Управляющая организация:</w:t>
      </w:r>
    </w:p>
    <w:p w:rsidR="006E5B91" w:rsidRPr="00AA4755"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6E5B91" w:rsidRPr="00555E46" w:rsidRDefault="006E5B91" w:rsidP="00760642">
      <w:pPr>
        <w:spacing w:after="0" w:line="240" w:lineRule="auto"/>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A70536" w:rsidRPr="00A70536" w:rsidRDefault="004B282D" w:rsidP="00A70536">
      <w:pPr>
        <w:pStyle w:val="ConsPlusNonformat"/>
        <w:widowControl/>
        <w:jc w:val="center"/>
        <w:rPr>
          <w:rFonts w:ascii="Times New Roman" w:hAnsi="Times New Roman"/>
        </w:rPr>
      </w:pPr>
      <w:r w:rsidRPr="00A70536">
        <w:rPr>
          <w:rFonts w:ascii="Times New Roman" w:hAnsi="Times New Roman"/>
        </w:rPr>
        <w:t xml:space="preserve">обязательных работ </w:t>
      </w:r>
      <w:r w:rsidR="00A70536" w:rsidRPr="00A70536">
        <w:rPr>
          <w:rFonts w:ascii="Times New Roman" w:hAnsi="Times New Roman"/>
        </w:rPr>
        <w:t>и услуг по содержанию и ремонту</w:t>
      </w:r>
      <w:r w:rsidR="00A70536">
        <w:rPr>
          <w:rFonts w:ascii="Times New Roman" w:hAnsi="Times New Roman"/>
        </w:rPr>
        <w:t xml:space="preserve"> </w:t>
      </w:r>
      <w:r w:rsidRPr="00A70536">
        <w:rPr>
          <w:rFonts w:ascii="Times New Roman" w:hAnsi="Times New Roman"/>
        </w:rPr>
        <w:t xml:space="preserve">общего имущества собственников помещений </w:t>
      </w:r>
    </w:p>
    <w:p w:rsidR="004B282D" w:rsidRPr="00301D64" w:rsidRDefault="00A70536" w:rsidP="00301D64">
      <w:pPr>
        <w:pStyle w:val="ConsPlusNonformat"/>
        <w:widowControl/>
        <w:jc w:val="center"/>
        <w:rPr>
          <w:rFonts w:ascii="Times New Roman" w:hAnsi="Times New Roman"/>
        </w:rPr>
      </w:pPr>
      <w:r>
        <w:rPr>
          <w:rFonts w:ascii="Times New Roman" w:hAnsi="Times New Roman"/>
        </w:rPr>
        <w:t xml:space="preserve">в многоквартирном доме </w:t>
      </w:r>
      <w:r w:rsidR="004B282D" w:rsidRPr="00A70536">
        <w:rPr>
          <w:rFonts w:ascii="Times New Roman" w:hAnsi="Times New Roman"/>
        </w:rPr>
        <w:t xml:space="preserve">по адресу: Московская </w:t>
      </w:r>
      <w:r w:rsidR="004B282D" w:rsidRPr="00A70536">
        <w:rPr>
          <w:rFonts w:ascii="Times New Roman" w:hAnsi="Times New Roman"/>
          <w:snapToGrid w:val="0"/>
        </w:rPr>
        <w:t xml:space="preserve">область, </w:t>
      </w:r>
      <w:r w:rsidR="00301D64">
        <w:rPr>
          <w:rFonts w:ascii="Times New Roman" w:hAnsi="Times New Roman"/>
          <w:snapToGrid w:val="0"/>
        </w:rPr>
        <w:t>городской округ</w:t>
      </w:r>
      <w:r w:rsidR="004B282D" w:rsidRPr="00A70536">
        <w:rPr>
          <w:rFonts w:ascii="Times New Roman" w:hAnsi="Times New Roman"/>
          <w:snapToGrid w:val="0"/>
        </w:rPr>
        <w:t xml:space="preserve"> Домодедово, </w:t>
      </w:r>
      <w:proofErr w:type="gramStart"/>
      <w:r w:rsidR="00125F32">
        <w:rPr>
          <w:rFonts w:ascii="Times New Roman" w:hAnsi="Times New Roman"/>
          <w:snapToGrid w:val="0"/>
        </w:rPr>
        <w:t>п</w:t>
      </w:r>
      <w:proofErr w:type="gramEnd"/>
      <w:r w:rsidR="00125F32">
        <w:rPr>
          <w:rFonts w:ascii="Times New Roman" w:hAnsi="Times New Roman"/>
          <w:snapToGrid w:val="0"/>
        </w:rPr>
        <w:t>/о Воробьево, д.6</w:t>
      </w:r>
      <w:r w:rsidR="0028562F">
        <w:rPr>
          <w:rFonts w:ascii="Times New Roman" w:hAnsi="Times New Roman"/>
          <w:snapToGrid w:val="0"/>
        </w:rPr>
        <w:t>5</w:t>
      </w:r>
      <w:r w:rsidR="009E4985" w:rsidRPr="00A70536">
        <w:rPr>
          <w:rFonts w:ascii="Times New Roman" w:hAnsi="Times New Roman"/>
          <w:snapToGrid w:val="0"/>
        </w:rPr>
        <w:t>,</w:t>
      </w:r>
      <w:r w:rsidR="00125F32">
        <w:rPr>
          <w:rFonts w:ascii="Times New Roman" w:hAnsi="Times New Roman"/>
          <w:snapToGrid w:val="0"/>
        </w:rPr>
        <w:t xml:space="preserve"> </w:t>
      </w:r>
      <w:r w:rsidR="004B282D" w:rsidRPr="00A70536">
        <w:rPr>
          <w:rFonts w:ascii="Times New Roman" w:hAnsi="Times New Roman"/>
          <w:snapToGrid w:val="0"/>
        </w:rPr>
        <w:t>являющегося объектом открытого конкурса</w:t>
      </w:r>
    </w:p>
    <w:p w:rsidR="00A873EB" w:rsidRPr="00A70536" w:rsidRDefault="00A873EB" w:rsidP="005C6C29">
      <w:pPr>
        <w:spacing w:after="0" w:line="240" w:lineRule="auto"/>
        <w:rPr>
          <w:rFonts w:ascii="Times New Roman" w:hAnsi="Times New Roman"/>
          <w:snapToGrid w:val="0"/>
          <w:sz w:val="20"/>
          <w:szCs w:val="20"/>
          <w:lang w:eastAsia="ru-RU"/>
        </w:rPr>
      </w:pPr>
    </w:p>
    <w:tbl>
      <w:tblPr>
        <w:tblW w:w="10163" w:type="dxa"/>
        <w:tblInd w:w="-34" w:type="dxa"/>
        <w:tblLook w:val="04A0" w:firstRow="1" w:lastRow="0" w:firstColumn="1" w:lastColumn="0" w:noHBand="0" w:noVBand="1"/>
      </w:tblPr>
      <w:tblGrid>
        <w:gridCol w:w="580"/>
        <w:gridCol w:w="4949"/>
        <w:gridCol w:w="2268"/>
        <w:gridCol w:w="1324"/>
        <w:gridCol w:w="1042"/>
      </w:tblGrid>
      <w:tr w:rsidR="00125F32" w:rsidRPr="00834773" w:rsidTr="00AF587E">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Наименование работ и услуг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Периодичность выполнения работ и оказания услуг</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Годовая плата (рублей)</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На 1 кв. м (С НДС, по разделам)</w:t>
            </w:r>
          </w:p>
        </w:tc>
      </w:tr>
      <w:tr w:rsidR="00125F32" w:rsidRPr="00834773" w:rsidTr="00AF587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 Работы, выполняемые в отношении всех видов фундаментов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28,08</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0,03</w:t>
            </w:r>
          </w:p>
        </w:tc>
      </w:tr>
      <w:tr w:rsidR="00125F32" w:rsidRPr="00834773" w:rsidTr="00AF587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 Работы, выполняемые в зданиях с подвалами</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0,00</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252,72</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0,27</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121,68</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0,13</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439,92</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0,47</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365,04</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0,39</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102,96</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0,11</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46,80</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0,05</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34773">
              <w:rPr>
                <w:rFonts w:eastAsia="Times New Roman"/>
                <w:color w:val="000000"/>
                <w:sz w:val="18"/>
                <w:szCs w:val="18"/>
                <w:lang w:eastAsia="ru-RU"/>
              </w:rPr>
              <w:t>дымоудаления</w:t>
            </w:r>
            <w:proofErr w:type="spellEnd"/>
            <w:r w:rsidRPr="00834773">
              <w:rPr>
                <w:rFonts w:eastAsia="Times New Roman"/>
                <w:color w:val="000000"/>
                <w:sz w:val="18"/>
                <w:szCs w:val="18"/>
                <w:lang w:eastAsia="ru-RU"/>
              </w:rPr>
              <w:t xml:space="preserve">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496,08</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0,53</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34773">
              <w:rPr>
                <w:rFonts w:eastAsia="Times New Roman"/>
                <w:color w:val="000000"/>
                <w:sz w:val="18"/>
                <w:szCs w:val="18"/>
                <w:lang w:eastAsia="ru-RU"/>
              </w:rPr>
              <w:t>водоподкачек</w:t>
            </w:r>
            <w:proofErr w:type="spellEnd"/>
            <w:r w:rsidRPr="00834773">
              <w:rPr>
                <w:rFonts w:eastAsia="Times New Roman"/>
                <w:color w:val="000000"/>
                <w:sz w:val="18"/>
                <w:szCs w:val="18"/>
                <w:lang w:eastAsia="ru-RU"/>
              </w:rPr>
              <w:t xml:space="preserve">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1 974,96</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2,11</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19</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383,76</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0,41</w:t>
            </w:r>
          </w:p>
        </w:tc>
      </w:tr>
      <w:tr w:rsidR="00125F32" w:rsidRPr="00834773" w:rsidTr="00546A70">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раз / месяц</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458,64</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0,49</w:t>
            </w:r>
          </w:p>
        </w:tc>
      </w:tr>
      <w:tr w:rsidR="00125F32" w:rsidRPr="00834773" w:rsidTr="00AF587E">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21</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546A70" w:rsidRPr="00834773" w:rsidTr="00546A70">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22</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3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lastRenderedPageBreak/>
              <w:t>23</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proofErr w:type="gramStart"/>
            <w:r w:rsidRPr="00834773">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834773">
              <w:rPr>
                <w:rFonts w:eastAsia="Times New Roman"/>
                <w:b/>
                <w:bCs/>
                <w:color w:val="000000"/>
                <w:sz w:val="18"/>
                <w:szCs w:val="18"/>
                <w:lang w:eastAsia="ru-RU"/>
              </w:rPr>
              <w:t xml:space="preserve"> </w:t>
            </w:r>
            <w:r w:rsidRPr="00834773">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834773">
              <w:rPr>
                <w:rFonts w:eastAsia="Times New Roman"/>
                <w:color w:val="000000"/>
                <w:sz w:val="18"/>
                <w:szCs w:val="18"/>
                <w:lang w:eastAsia="ru-RU"/>
              </w:rPr>
              <w:t xml:space="preserve"> дератизация чердаков - 2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1 441,44</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1,54</w:t>
            </w:r>
          </w:p>
        </w:tc>
      </w:tr>
      <w:tr w:rsidR="00125F32" w:rsidRPr="00834773" w:rsidTr="00AF587E">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24</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придомовой территории в холодный период года:</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4 857,84</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5,19</w:t>
            </w:r>
          </w:p>
        </w:tc>
      </w:tr>
      <w:tr w:rsidR="00125F32" w:rsidRPr="00834773" w:rsidTr="00AF587E">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25</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придомовой территории в теплый период года</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4 371,12</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4,67</w:t>
            </w:r>
          </w:p>
        </w:tc>
      </w:tr>
      <w:tr w:rsidR="00125F32" w:rsidRPr="00834773" w:rsidTr="00AF587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обеспечению вывоза бытовых отходов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ежедневно</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3 079,44</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3,29</w:t>
            </w:r>
          </w:p>
        </w:tc>
      </w:tr>
      <w:tr w:rsidR="00125F32" w:rsidRPr="00834773" w:rsidTr="00AF587E">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34773">
              <w:rPr>
                <w:rFonts w:eastAsia="Times New Roman"/>
                <w:color w:val="000000"/>
                <w:sz w:val="18"/>
                <w:szCs w:val="18"/>
                <w:lang w:eastAsia="ru-RU"/>
              </w:rPr>
              <w:t>дств пр</w:t>
            </w:r>
            <w:proofErr w:type="gramEnd"/>
            <w:r w:rsidRPr="00834773">
              <w:rPr>
                <w:rFonts w:eastAsia="Times New Roman"/>
                <w:color w:val="000000"/>
                <w:sz w:val="18"/>
                <w:szCs w:val="18"/>
                <w:lang w:eastAsia="ru-RU"/>
              </w:rPr>
              <w:t xml:space="preserve">отивопожарной защиты, </w:t>
            </w:r>
            <w:proofErr w:type="spellStart"/>
            <w:r w:rsidRPr="00834773">
              <w:rPr>
                <w:rFonts w:eastAsia="Times New Roman"/>
                <w:color w:val="000000"/>
                <w:sz w:val="18"/>
                <w:szCs w:val="18"/>
                <w:lang w:eastAsia="ru-RU"/>
              </w:rPr>
              <w:t>противодымной</w:t>
            </w:r>
            <w:proofErr w:type="spellEnd"/>
            <w:r w:rsidRPr="00834773">
              <w:rPr>
                <w:rFonts w:eastAsia="Times New Roman"/>
                <w:color w:val="000000"/>
                <w:sz w:val="18"/>
                <w:szCs w:val="18"/>
                <w:lang w:eastAsia="ru-RU"/>
              </w:rPr>
              <w:t xml:space="preserve"> защиты.</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ежедневно</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327,60</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0,35</w:t>
            </w:r>
          </w:p>
        </w:tc>
      </w:tr>
      <w:tr w:rsidR="00125F32" w:rsidRPr="00834773" w:rsidTr="00AF587E">
        <w:trPr>
          <w:trHeight w:val="300"/>
        </w:trPr>
        <w:tc>
          <w:tcPr>
            <w:tcW w:w="580" w:type="dxa"/>
            <w:tcBorders>
              <w:top w:val="nil"/>
              <w:left w:val="nil"/>
              <w:bottom w:val="nil"/>
              <w:right w:val="nil"/>
            </w:tcBorders>
            <w:shd w:val="clear" w:color="auto" w:fill="auto"/>
            <w:noWrap/>
            <w:vAlign w:val="bottom"/>
            <w:hideMark/>
          </w:tcPr>
          <w:p w:rsidR="00125F32" w:rsidRPr="00834773" w:rsidRDefault="00125F32" w:rsidP="00AF587E">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125F32" w:rsidRPr="00834773" w:rsidRDefault="00125F32" w:rsidP="00AF587E">
            <w:pPr>
              <w:spacing w:after="0" w:line="240" w:lineRule="auto"/>
              <w:jc w:val="right"/>
              <w:rPr>
                <w:rFonts w:eastAsia="Times New Roman"/>
                <w:b/>
                <w:bCs/>
                <w:color w:val="000000"/>
                <w:sz w:val="18"/>
                <w:szCs w:val="18"/>
                <w:lang w:eastAsia="ru-RU"/>
              </w:rPr>
            </w:pPr>
          </w:p>
        </w:tc>
        <w:tc>
          <w:tcPr>
            <w:tcW w:w="2268" w:type="dxa"/>
            <w:tcBorders>
              <w:top w:val="nil"/>
              <w:left w:val="nil"/>
              <w:bottom w:val="nil"/>
              <w:right w:val="nil"/>
            </w:tcBorders>
            <w:shd w:val="clear" w:color="auto" w:fill="auto"/>
            <w:vAlign w:val="center"/>
            <w:hideMark/>
          </w:tcPr>
          <w:p w:rsidR="00125F32" w:rsidRPr="00834773" w:rsidRDefault="00125F32" w:rsidP="00AF587E">
            <w:pPr>
              <w:spacing w:after="0" w:line="240" w:lineRule="auto"/>
              <w:jc w:val="right"/>
              <w:rPr>
                <w:rFonts w:eastAsia="Times New Roman"/>
                <w:b/>
                <w:bCs/>
                <w:color w:val="000000"/>
                <w:sz w:val="18"/>
                <w:szCs w:val="18"/>
                <w:lang w:eastAsia="ru-RU"/>
              </w:rPr>
            </w:pPr>
            <w:r w:rsidRPr="00834773">
              <w:rPr>
                <w:rFonts w:eastAsia="Times New Roman"/>
                <w:b/>
                <w:bCs/>
                <w:color w:val="000000"/>
                <w:sz w:val="18"/>
                <w:szCs w:val="18"/>
                <w:lang w:eastAsia="ru-RU"/>
              </w:rPr>
              <w:t>ИТОГО</w:t>
            </w:r>
          </w:p>
        </w:tc>
        <w:tc>
          <w:tcPr>
            <w:tcW w:w="1324"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18 748,08</w:t>
            </w:r>
          </w:p>
        </w:tc>
        <w:tc>
          <w:tcPr>
            <w:tcW w:w="1042" w:type="dxa"/>
            <w:tcBorders>
              <w:top w:val="nil"/>
              <w:left w:val="nil"/>
              <w:bottom w:val="single" w:sz="4" w:space="0" w:color="auto"/>
              <w:right w:val="single" w:sz="4" w:space="0" w:color="auto"/>
            </w:tcBorders>
            <w:shd w:val="clear" w:color="auto" w:fill="auto"/>
            <w:noWrap/>
            <w:vAlign w:val="bottom"/>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20,03</w:t>
            </w:r>
          </w:p>
        </w:tc>
      </w:tr>
    </w:tbl>
    <w:p w:rsidR="002631B0" w:rsidRDefault="002631B0" w:rsidP="004B282D">
      <w:pPr>
        <w:spacing w:after="0" w:line="240" w:lineRule="auto"/>
        <w:ind w:firstLine="708"/>
        <w:jc w:val="center"/>
        <w:rPr>
          <w:rFonts w:ascii="Times New Roman" w:hAnsi="Times New Roman"/>
          <w:snapToGrid w:val="0"/>
          <w:sz w:val="20"/>
          <w:szCs w:val="20"/>
          <w:lang w:eastAsia="ru-RU"/>
        </w:rPr>
      </w:pPr>
    </w:p>
    <w:p w:rsidR="00125F32" w:rsidRDefault="00125F32" w:rsidP="004B282D">
      <w:pPr>
        <w:spacing w:after="0" w:line="240" w:lineRule="auto"/>
        <w:ind w:firstLine="708"/>
        <w:jc w:val="center"/>
        <w:rPr>
          <w:rFonts w:ascii="Times New Roman" w:hAnsi="Times New Roman"/>
          <w:snapToGrid w:val="0"/>
          <w:sz w:val="20"/>
          <w:szCs w:val="20"/>
          <w:lang w:eastAsia="ru-RU"/>
        </w:rPr>
      </w:pPr>
    </w:p>
    <w:p w:rsidR="00125F32" w:rsidRDefault="00125F32" w:rsidP="004B282D">
      <w:pPr>
        <w:spacing w:after="0" w:line="240" w:lineRule="auto"/>
        <w:ind w:firstLine="708"/>
        <w:jc w:val="center"/>
        <w:rPr>
          <w:rFonts w:ascii="Times New Roman" w:hAnsi="Times New Roman"/>
          <w:snapToGrid w:val="0"/>
          <w:sz w:val="20"/>
          <w:szCs w:val="20"/>
          <w:lang w:eastAsia="ru-RU"/>
        </w:rPr>
      </w:pPr>
    </w:p>
    <w:p w:rsidR="00125F32" w:rsidRDefault="00125F32" w:rsidP="004B282D">
      <w:pPr>
        <w:spacing w:after="0" w:line="240" w:lineRule="auto"/>
        <w:ind w:firstLine="708"/>
        <w:jc w:val="center"/>
        <w:rPr>
          <w:rFonts w:ascii="Times New Roman" w:hAnsi="Times New Roman"/>
          <w:snapToGrid w:val="0"/>
          <w:sz w:val="20"/>
          <w:szCs w:val="20"/>
          <w:lang w:eastAsia="ru-RU"/>
        </w:rPr>
      </w:pPr>
    </w:p>
    <w:p w:rsidR="00125F32" w:rsidRPr="00A70536" w:rsidRDefault="00125F32" w:rsidP="004B282D">
      <w:pPr>
        <w:spacing w:after="0" w:line="240" w:lineRule="auto"/>
        <w:ind w:firstLine="708"/>
        <w:jc w:val="center"/>
        <w:rPr>
          <w:rFonts w:ascii="Times New Roman" w:hAnsi="Times New Roman"/>
          <w:snapToGrid w:val="0"/>
          <w:sz w:val="20"/>
          <w:szCs w:val="20"/>
          <w:lang w:eastAsia="ru-RU"/>
        </w:rPr>
      </w:pPr>
    </w:p>
    <w:p w:rsidR="00F4693B" w:rsidRDefault="00F4693B"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Pr="004B282D" w:rsidRDefault="00A70536" w:rsidP="00F4693B">
      <w:pPr>
        <w:spacing w:after="0" w:line="240" w:lineRule="auto"/>
        <w:rPr>
          <w:rFonts w:ascii="Times New Roman" w:hAnsi="Times New Roman"/>
          <w:sz w:val="20"/>
          <w:szCs w:val="20"/>
        </w:rPr>
      </w:pPr>
    </w:p>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6D720F" w:rsidRDefault="006D720F" w:rsidP="008A2853">
      <w:pPr>
        <w:spacing w:after="0" w:line="240" w:lineRule="auto"/>
        <w:rPr>
          <w:rFonts w:ascii="Times New Roman" w:hAnsi="Times New Roman"/>
          <w:b/>
          <w:snapToGrid w:val="0"/>
          <w:sz w:val="20"/>
          <w:szCs w:val="20"/>
          <w:lang w:eastAsia="ru-RU"/>
        </w:rPr>
      </w:pPr>
    </w:p>
    <w:p w:rsidR="00DE2FAD" w:rsidRDefault="00DE2FAD"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A70536" w:rsidRPr="00A70536" w:rsidRDefault="002D4C09" w:rsidP="00A70536">
      <w:pPr>
        <w:pStyle w:val="ConsPlusNonformat"/>
        <w:widowControl/>
        <w:jc w:val="center"/>
        <w:rPr>
          <w:rFonts w:ascii="Times New Roman" w:hAnsi="Times New Roman"/>
        </w:rPr>
      </w:pPr>
      <w:r w:rsidRPr="00A70536">
        <w:rPr>
          <w:rFonts w:ascii="Times New Roman" w:hAnsi="Times New Roman"/>
        </w:rPr>
        <w:t xml:space="preserve">дополнительных работ </w:t>
      </w:r>
      <w:r w:rsidR="00A70536" w:rsidRPr="00A70536">
        <w:rPr>
          <w:rFonts w:ascii="Times New Roman" w:hAnsi="Times New Roman"/>
        </w:rPr>
        <w:t xml:space="preserve">и услуг по содержанию и ремонту </w:t>
      </w:r>
      <w:r w:rsidR="00EF5462" w:rsidRPr="00A70536">
        <w:rPr>
          <w:rFonts w:ascii="Times New Roman" w:hAnsi="Times New Roman"/>
        </w:rPr>
        <w:t xml:space="preserve">общего имущества собственников помещений </w:t>
      </w:r>
    </w:p>
    <w:p w:rsidR="00125F32" w:rsidRPr="00A70536" w:rsidRDefault="00A70536" w:rsidP="00125F32">
      <w:pPr>
        <w:pStyle w:val="ConsPlusNonformat"/>
        <w:widowControl/>
        <w:jc w:val="center"/>
        <w:rPr>
          <w:rFonts w:ascii="Times New Roman" w:hAnsi="Times New Roman"/>
          <w:snapToGrid w:val="0"/>
        </w:rPr>
      </w:pPr>
      <w:r w:rsidRPr="00A70536">
        <w:rPr>
          <w:rFonts w:ascii="Times New Roman" w:hAnsi="Times New Roman"/>
        </w:rPr>
        <w:t xml:space="preserve">в многоквартирном доме </w:t>
      </w:r>
      <w:r w:rsidR="00EF5462" w:rsidRPr="00A70536">
        <w:rPr>
          <w:rFonts w:ascii="Times New Roman" w:hAnsi="Times New Roman"/>
        </w:rPr>
        <w:t xml:space="preserve">по адресу: Московская </w:t>
      </w:r>
      <w:r w:rsidR="00EF5462" w:rsidRPr="00A70536">
        <w:rPr>
          <w:rFonts w:ascii="Times New Roman" w:hAnsi="Times New Roman"/>
          <w:snapToGrid w:val="0"/>
        </w:rPr>
        <w:t xml:space="preserve">область, </w:t>
      </w:r>
      <w:r w:rsidR="00FC55AD" w:rsidRPr="00A70536">
        <w:rPr>
          <w:rFonts w:ascii="Times New Roman" w:hAnsi="Times New Roman"/>
          <w:snapToGrid w:val="0"/>
        </w:rPr>
        <w:t>г</w:t>
      </w:r>
      <w:r w:rsidR="00301D64">
        <w:rPr>
          <w:rFonts w:ascii="Times New Roman" w:hAnsi="Times New Roman"/>
          <w:snapToGrid w:val="0"/>
        </w:rPr>
        <w:t>ородской округ</w:t>
      </w:r>
      <w:r w:rsidR="00FC55AD" w:rsidRPr="00A70536">
        <w:rPr>
          <w:rFonts w:ascii="Times New Roman" w:hAnsi="Times New Roman"/>
          <w:snapToGrid w:val="0"/>
        </w:rPr>
        <w:t xml:space="preserve"> </w:t>
      </w:r>
      <w:r w:rsidR="00EF5462" w:rsidRPr="00A70536">
        <w:rPr>
          <w:rFonts w:ascii="Times New Roman" w:hAnsi="Times New Roman"/>
          <w:snapToGrid w:val="0"/>
        </w:rPr>
        <w:t xml:space="preserve"> Домодедово, </w:t>
      </w:r>
      <w:proofErr w:type="gramStart"/>
      <w:r w:rsidR="00125F32">
        <w:rPr>
          <w:rFonts w:ascii="Times New Roman" w:hAnsi="Times New Roman"/>
          <w:snapToGrid w:val="0"/>
        </w:rPr>
        <w:t>п</w:t>
      </w:r>
      <w:proofErr w:type="gramEnd"/>
      <w:r w:rsidR="00125F32">
        <w:rPr>
          <w:rFonts w:ascii="Times New Roman" w:hAnsi="Times New Roman"/>
          <w:snapToGrid w:val="0"/>
        </w:rPr>
        <w:t>/о Воробьево, д. 6</w:t>
      </w:r>
      <w:r w:rsidR="0028562F">
        <w:rPr>
          <w:rFonts w:ascii="Times New Roman" w:hAnsi="Times New Roman"/>
          <w:snapToGrid w:val="0"/>
        </w:rPr>
        <w:t>5</w:t>
      </w:r>
      <w:r w:rsidR="00125F32">
        <w:rPr>
          <w:rFonts w:ascii="Times New Roman" w:hAnsi="Times New Roman"/>
          <w:snapToGrid w:val="0"/>
        </w:rPr>
        <w:t>,</w:t>
      </w:r>
    </w:p>
    <w:p w:rsidR="00EF5462" w:rsidRDefault="00EF5462" w:rsidP="00301D64">
      <w:pPr>
        <w:pStyle w:val="ConsPlusNonformat"/>
        <w:widowControl/>
        <w:jc w:val="center"/>
        <w:rPr>
          <w:rFonts w:ascii="Times New Roman" w:hAnsi="Times New Roman"/>
          <w:snapToGrid w:val="0"/>
        </w:rPr>
      </w:pPr>
      <w:r w:rsidRPr="00A70536">
        <w:rPr>
          <w:rFonts w:ascii="Times New Roman" w:hAnsi="Times New Roman"/>
          <w:snapToGrid w:val="0"/>
        </w:rPr>
        <w:t>являющегося объектом открытого конкурса</w:t>
      </w:r>
    </w:p>
    <w:p w:rsidR="005C6C29" w:rsidRPr="00301D64" w:rsidRDefault="005C6C29" w:rsidP="00301D64">
      <w:pPr>
        <w:pStyle w:val="ConsPlusNonformat"/>
        <w:widowControl/>
        <w:jc w:val="center"/>
        <w:rPr>
          <w:rFonts w:ascii="Times New Roman" w:hAnsi="Times New Roman"/>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125F32" w:rsidRPr="00306C95" w:rsidTr="00AF587E">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125F32" w:rsidRPr="008E2AC6" w:rsidRDefault="00125F32" w:rsidP="0028562F">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Pr>
                <w:rFonts w:asciiTheme="minorHAnsi" w:eastAsia="Times New Roman" w:hAnsiTheme="minorHAnsi"/>
                <w:color w:val="000000"/>
                <w:sz w:val="18"/>
                <w:szCs w:val="18"/>
                <w:lang w:eastAsia="ru-RU"/>
              </w:rPr>
              <w:t>о</w:t>
            </w:r>
            <w:proofErr w:type="spellEnd"/>
            <w:r>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proofErr w:type="gramStart"/>
            <w:r w:rsidRPr="00834773">
              <w:rPr>
                <w:rFonts w:ascii="Times New Roman" w:hAnsi="Times New Roman"/>
                <w:sz w:val="18"/>
                <w:szCs w:val="18"/>
              </w:rPr>
              <w:t>п</w:t>
            </w:r>
            <w:proofErr w:type="gramEnd"/>
            <w:r w:rsidRPr="00834773">
              <w:rPr>
                <w:rFonts w:ascii="Times New Roman" w:hAnsi="Times New Roman"/>
                <w:sz w:val="18"/>
                <w:szCs w:val="18"/>
              </w:rPr>
              <w:t>/о Воробьево,                 д. 6</w:t>
            </w:r>
            <w:r w:rsidR="0028562F">
              <w:rPr>
                <w:rFonts w:ascii="Times New Roman" w:hAnsi="Times New Roman"/>
                <w:sz w:val="18"/>
                <w:szCs w:val="18"/>
              </w:rPr>
              <w:t>5</w:t>
            </w:r>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r>
      <w:tr w:rsidR="00125F32" w:rsidRPr="00306C95" w:rsidTr="00AF587E">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125F32" w:rsidRPr="008E2AC6" w:rsidRDefault="00125F32" w:rsidP="00AF587E">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b/>
                <w:sz w:val="18"/>
                <w:szCs w:val="18"/>
                <w:lang w:eastAsia="ru-RU"/>
              </w:rPr>
            </w:pPr>
          </w:p>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125F32" w:rsidRPr="00306C95" w:rsidTr="00AF587E">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r>
      <w:tr w:rsidR="00125F32" w:rsidRPr="00306C95" w:rsidTr="00AF587E">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r>
      <w:tr w:rsidR="00125F32" w:rsidRPr="00306C95" w:rsidTr="00AF587E">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395,74р.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0,499р.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27,8</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922558">
              <w:rPr>
                <w:color w:val="000000"/>
                <w:sz w:val="18"/>
                <w:szCs w:val="18"/>
              </w:rPr>
              <w:t>колейности</w:t>
            </w:r>
            <w:proofErr w:type="spellEnd"/>
            <w:r w:rsidRPr="00922558">
              <w:rPr>
                <w:color w:val="000000"/>
                <w:sz w:val="18"/>
                <w:szCs w:val="18"/>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20</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858,62р.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1,082р.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37</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826,18р.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1,042р.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27,8</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1 019,93р.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1,286р.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37</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Очистка придомовой территории от наледи и льда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585,10р.</w:t>
            </w:r>
          </w:p>
        </w:tc>
        <w:tc>
          <w:tcPr>
            <w:tcW w:w="992"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0,738р.</w:t>
            </w:r>
          </w:p>
        </w:tc>
        <w:tc>
          <w:tcPr>
            <w:tcW w:w="993"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37</w:t>
            </w:r>
          </w:p>
        </w:tc>
        <w:tc>
          <w:tcPr>
            <w:tcW w:w="1275" w:type="dxa"/>
            <w:tcBorders>
              <w:top w:val="single" w:sz="4" w:space="0" w:color="auto"/>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Проверка наличия тяги в дымовентиляционных каналах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1_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104,14р.</w:t>
            </w:r>
          </w:p>
        </w:tc>
        <w:tc>
          <w:tcPr>
            <w:tcW w:w="992"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0,131р.</w:t>
            </w:r>
          </w:p>
        </w:tc>
        <w:tc>
          <w:tcPr>
            <w:tcW w:w="993"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78</w:t>
            </w:r>
          </w:p>
        </w:tc>
        <w:tc>
          <w:tcPr>
            <w:tcW w:w="1275" w:type="dxa"/>
            <w:tcBorders>
              <w:top w:val="single" w:sz="4" w:space="0" w:color="auto"/>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Мытье и протирка стекол в окнах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15,20р.</w:t>
            </w:r>
          </w:p>
        </w:tc>
        <w:tc>
          <w:tcPr>
            <w:tcW w:w="992"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0,019р.</w:t>
            </w:r>
          </w:p>
        </w:tc>
        <w:tc>
          <w:tcPr>
            <w:tcW w:w="993"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1,93</w:t>
            </w:r>
          </w:p>
        </w:tc>
        <w:tc>
          <w:tcPr>
            <w:tcW w:w="1275" w:type="dxa"/>
            <w:tcBorders>
              <w:top w:val="single" w:sz="4" w:space="0" w:color="auto"/>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8</w:t>
            </w:r>
          </w:p>
        </w:tc>
        <w:tc>
          <w:tcPr>
            <w:tcW w:w="3685" w:type="dxa"/>
            <w:tcBorders>
              <w:top w:val="single" w:sz="4" w:space="0" w:color="auto"/>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Мытье и протирка дверей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15,14р.</w:t>
            </w:r>
          </w:p>
        </w:tc>
        <w:tc>
          <w:tcPr>
            <w:tcW w:w="992"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0,019р.</w:t>
            </w:r>
          </w:p>
        </w:tc>
        <w:tc>
          <w:tcPr>
            <w:tcW w:w="993"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2,75</w:t>
            </w:r>
          </w:p>
        </w:tc>
        <w:tc>
          <w:tcPr>
            <w:tcW w:w="1275" w:type="dxa"/>
            <w:tcBorders>
              <w:top w:val="single" w:sz="4" w:space="0" w:color="auto"/>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lastRenderedPageBreak/>
              <w:t>9</w:t>
            </w:r>
          </w:p>
        </w:tc>
        <w:tc>
          <w:tcPr>
            <w:tcW w:w="3685"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860,39р.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1,085р.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559,26р.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0,705р.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78</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708,08р.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0,893р.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12,3</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237,36р.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0,299р.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170</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125F32" w:rsidRPr="00306C95" w:rsidTr="00AF587E">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6 185,12</w:t>
            </w:r>
            <w:r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7,80</w:t>
            </w:r>
            <w:r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p>
        </w:tc>
      </w:tr>
    </w:tbl>
    <w:p w:rsidR="00A873EB" w:rsidRDefault="00A873EB" w:rsidP="00EF5462">
      <w:pPr>
        <w:spacing w:after="0" w:line="240" w:lineRule="auto"/>
        <w:ind w:firstLine="708"/>
        <w:jc w:val="center"/>
        <w:rPr>
          <w:rFonts w:ascii="Times New Roman" w:hAnsi="Times New Roman"/>
          <w:snapToGrid w:val="0"/>
          <w:sz w:val="20"/>
          <w:szCs w:val="20"/>
          <w:lang w:eastAsia="ru-RU"/>
        </w:rPr>
      </w:pPr>
    </w:p>
    <w:p w:rsidR="00A873EB" w:rsidRDefault="00A873EB" w:rsidP="00EF5462">
      <w:pPr>
        <w:spacing w:after="0" w:line="240" w:lineRule="auto"/>
        <w:ind w:firstLine="708"/>
        <w:jc w:val="center"/>
        <w:rPr>
          <w:rFonts w:ascii="Times New Roman" w:hAnsi="Times New Roman"/>
          <w:snapToGrid w:val="0"/>
          <w:sz w:val="20"/>
          <w:szCs w:val="20"/>
          <w:lang w:eastAsia="ru-RU"/>
        </w:rPr>
      </w:pPr>
    </w:p>
    <w:p w:rsidR="005C15D5" w:rsidRPr="00A70536" w:rsidRDefault="005C15D5"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9C5889" w:rsidRDefault="009C5889" w:rsidP="00EF5462">
      <w:pPr>
        <w:spacing w:after="0" w:line="240" w:lineRule="auto"/>
        <w:ind w:firstLine="708"/>
        <w:jc w:val="center"/>
        <w:rPr>
          <w:rFonts w:ascii="Times New Roman" w:hAnsi="Times New Roman"/>
          <w:snapToGrid w:val="0"/>
          <w:sz w:val="20"/>
          <w:szCs w:val="20"/>
          <w:lang w:eastAsia="ru-RU"/>
        </w:rPr>
      </w:pPr>
    </w:p>
    <w:p w:rsidR="009C5889" w:rsidRPr="004B282D" w:rsidRDefault="009C5889"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85BC8">
      <w:footerReference w:type="even" r:id="rId28"/>
      <w:footerReference w:type="default" r:id="rId29"/>
      <w:pgSz w:w="11909" w:h="16834"/>
      <w:pgMar w:top="709"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A7" w:rsidRDefault="00576BA7">
      <w:pPr>
        <w:spacing w:after="0" w:line="240" w:lineRule="auto"/>
      </w:pPr>
      <w:r>
        <w:separator/>
      </w:r>
    </w:p>
  </w:endnote>
  <w:endnote w:type="continuationSeparator" w:id="0">
    <w:p w:rsidR="00576BA7" w:rsidRDefault="0057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27" w:rsidRDefault="00294327"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294327" w:rsidRDefault="00294327"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27" w:rsidRDefault="00294327"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A7" w:rsidRDefault="00576BA7">
      <w:pPr>
        <w:spacing w:after="0" w:line="240" w:lineRule="auto"/>
      </w:pPr>
      <w:r>
        <w:separator/>
      </w:r>
    </w:p>
  </w:footnote>
  <w:footnote w:type="continuationSeparator" w:id="0">
    <w:p w:rsidR="00576BA7" w:rsidRDefault="00576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9.1pt;height:19.1pt;visibility:visible" o:bullet="t">
        <v:imagedata r:id="rId1" o:title=""/>
      </v:shape>
    </w:pict>
  </w:numPicBullet>
  <w:numPicBullet w:numPicBulletId="1">
    <w:pict>
      <v:shape id="_x0000_i1039" type="#_x0000_t75" style="width:3in;height:3in;visibility:visibl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57E8"/>
    <w:rsid w:val="00076834"/>
    <w:rsid w:val="00077D06"/>
    <w:rsid w:val="00081270"/>
    <w:rsid w:val="0008225F"/>
    <w:rsid w:val="000862AA"/>
    <w:rsid w:val="000A1268"/>
    <w:rsid w:val="000A2B6B"/>
    <w:rsid w:val="000C0AE1"/>
    <w:rsid w:val="000D21DF"/>
    <w:rsid w:val="000D59E9"/>
    <w:rsid w:val="000D5DBB"/>
    <w:rsid w:val="000E0094"/>
    <w:rsid w:val="000E2B71"/>
    <w:rsid w:val="000E6AFE"/>
    <w:rsid w:val="000E7624"/>
    <w:rsid w:val="000F6DDC"/>
    <w:rsid w:val="00102234"/>
    <w:rsid w:val="00103665"/>
    <w:rsid w:val="00105355"/>
    <w:rsid w:val="00106DEA"/>
    <w:rsid w:val="001118DB"/>
    <w:rsid w:val="0011597E"/>
    <w:rsid w:val="00125F32"/>
    <w:rsid w:val="00132B48"/>
    <w:rsid w:val="001342CD"/>
    <w:rsid w:val="0014106F"/>
    <w:rsid w:val="00143225"/>
    <w:rsid w:val="00145FC8"/>
    <w:rsid w:val="00146C13"/>
    <w:rsid w:val="00147C26"/>
    <w:rsid w:val="00153ED0"/>
    <w:rsid w:val="00155CFC"/>
    <w:rsid w:val="001659D8"/>
    <w:rsid w:val="0017510D"/>
    <w:rsid w:val="00180847"/>
    <w:rsid w:val="001846D5"/>
    <w:rsid w:val="00193C85"/>
    <w:rsid w:val="00197D15"/>
    <w:rsid w:val="001A4B68"/>
    <w:rsid w:val="001A4EFD"/>
    <w:rsid w:val="001A541E"/>
    <w:rsid w:val="001B6A01"/>
    <w:rsid w:val="001B7997"/>
    <w:rsid w:val="001C76AF"/>
    <w:rsid w:val="001C76F8"/>
    <w:rsid w:val="001C77DE"/>
    <w:rsid w:val="001D2065"/>
    <w:rsid w:val="001D2084"/>
    <w:rsid w:val="001D5A3E"/>
    <w:rsid w:val="001D6DCA"/>
    <w:rsid w:val="001D7F5E"/>
    <w:rsid w:val="001E20EF"/>
    <w:rsid w:val="001E603C"/>
    <w:rsid w:val="001F0DE5"/>
    <w:rsid w:val="00201D2E"/>
    <w:rsid w:val="002020F3"/>
    <w:rsid w:val="002034E4"/>
    <w:rsid w:val="00210DF0"/>
    <w:rsid w:val="00217727"/>
    <w:rsid w:val="002178EB"/>
    <w:rsid w:val="002204E0"/>
    <w:rsid w:val="00220857"/>
    <w:rsid w:val="00223C70"/>
    <w:rsid w:val="002310DB"/>
    <w:rsid w:val="00243A74"/>
    <w:rsid w:val="00246AD9"/>
    <w:rsid w:val="00250C1C"/>
    <w:rsid w:val="00254193"/>
    <w:rsid w:val="00254AC7"/>
    <w:rsid w:val="002563E1"/>
    <w:rsid w:val="002624A2"/>
    <w:rsid w:val="00262D85"/>
    <w:rsid w:val="002631B0"/>
    <w:rsid w:val="00263CCF"/>
    <w:rsid w:val="00274B6D"/>
    <w:rsid w:val="00274D8C"/>
    <w:rsid w:val="00276E49"/>
    <w:rsid w:val="00284596"/>
    <w:rsid w:val="0028562F"/>
    <w:rsid w:val="00291383"/>
    <w:rsid w:val="00294327"/>
    <w:rsid w:val="002A2B9C"/>
    <w:rsid w:val="002A581D"/>
    <w:rsid w:val="002A747C"/>
    <w:rsid w:val="002A7FFE"/>
    <w:rsid w:val="002B2667"/>
    <w:rsid w:val="002B4663"/>
    <w:rsid w:val="002B606F"/>
    <w:rsid w:val="002B7CB3"/>
    <w:rsid w:val="002C12EE"/>
    <w:rsid w:val="002D0A59"/>
    <w:rsid w:val="002D1F53"/>
    <w:rsid w:val="002D3C8C"/>
    <w:rsid w:val="002D45B3"/>
    <w:rsid w:val="002D4C09"/>
    <w:rsid w:val="002E11D7"/>
    <w:rsid w:val="002E14BB"/>
    <w:rsid w:val="002E4F73"/>
    <w:rsid w:val="002F0069"/>
    <w:rsid w:val="002F13DC"/>
    <w:rsid w:val="002F6C95"/>
    <w:rsid w:val="002F776F"/>
    <w:rsid w:val="00301D64"/>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363EE"/>
    <w:rsid w:val="003364C8"/>
    <w:rsid w:val="003460A3"/>
    <w:rsid w:val="00346D12"/>
    <w:rsid w:val="00353A8B"/>
    <w:rsid w:val="00354C79"/>
    <w:rsid w:val="00354D7D"/>
    <w:rsid w:val="00356F8E"/>
    <w:rsid w:val="00361605"/>
    <w:rsid w:val="00361D0B"/>
    <w:rsid w:val="00363BE6"/>
    <w:rsid w:val="00364E2A"/>
    <w:rsid w:val="003742A7"/>
    <w:rsid w:val="00375818"/>
    <w:rsid w:val="003768F5"/>
    <w:rsid w:val="00380F78"/>
    <w:rsid w:val="0038217B"/>
    <w:rsid w:val="00383BE5"/>
    <w:rsid w:val="00390C4E"/>
    <w:rsid w:val="00391094"/>
    <w:rsid w:val="003B7BCA"/>
    <w:rsid w:val="003C1C61"/>
    <w:rsid w:val="003D3E8E"/>
    <w:rsid w:val="003D5967"/>
    <w:rsid w:val="003E7B3C"/>
    <w:rsid w:val="003F013E"/>
    <w:rsid w:val="003F0574"/>
    <w:rsid w:val="003F1C83"/>
    <w:rsid w:val="003F2565"/>
    <w:rsid w:val="004005EC"/>
    <w:rsid w:val="00403294"/>
    <w:rsid w:val="004046D8"/>
    <w:rsid w:val="00406F15"/>
    <w:rsid w:val="00413A26"/>
    <w:rsid w:val="00414836"/>
    <w:rsid w:val="00414C4B"/>
    <w:rsid w:val="004303B8"/>
    <w:rsid w:val="004329DB"/>
    <w:rsid w:val="004341BD"/>
    <w:rsid w:val="00437C0E"/>
    <w:rsid w:val="00440A27"/>
    <w:rsid w:val="004421D8"/>
    <w:rsid w:val="00442CD9"/>
    <w:rsid w:val="00444E4C"/>
    <w:rsid w:val="00460EAB"/>
    <w:rsid w:val="00464774"/>
    <w:rsid w:val="0046666B"/>
    <w:rsid w:val="00477E0B"/>
    <w:rsid w:val="004835F0"/>
    <w:rsid w:val="00483CF9"/>
    <w:rsid w:val="00484E8E"/>
    <w:rsid w:val="00491A90"/>
    <w:rsid w:val="00493080"/>
    <w:rsid w:val="00494EF6"/>
    <w:rsid w:val="004A2268"/>
    <w:rsid w:val="004B0A26"/>
    <w:rsid w:val="004B0F5B"/>
    <w:rsid w:val="004B282D"/>
    <w:rsid w:val="004B7DC0"/>
    <w:rsid w:val="004C5E18"/>
    <w:rsid w:val="004C6C3C"/>
    <w:rsid w:val="004D0686"/>
    <w:rsid w:val="004D17F6"/>
    <w:rsid w:val="004D64AB"/>
    <w:rsid w:val="004D78EE"/>
    <w:rsid w:val="004E24EA"/>
    <w:rsid w:val="004E4AF0"/>
    <w:rsid w:val="004E7EFB"/>
    <w:rsid w:val="004F1EB7"/>
    <w:rsid w:val="004F3182"/>
    <w:rsid w:val="004F3C34"/>
    <w:rsid w:val="004F7AFD"/>
    <w:rsid w:val="0050118C"/>
    <w:rsid w:val="00501492"/>
    <w:rsid w:val="0050489D"/>
    <w:rsid w:val="00506117"/>
    <w:rsid w:val="005115FA"/>
    <w:rsid w:val="005120AF"/>
    <w:rsid w:val="00516FFF"/>
    <w:rsid w:val="00520A77"/>
    <w:rsid w:val="00520D68"/>
    <w:rsid w:val="00523BA8"/>
    <w:rsid w:val="00524C72"/>
    <w:rsid w:val="005312EA"/>
    <w:rsid w:val="00533F8F"/>
    <w:rsid w:val="00534093"/>
    <w:rsid w:val="005358EF"/>
    <w:rsid w:val="00542A7E"/>
    <w:rsid w:val="00543057"/>
    <w:rsid w:val="005461D1"/>
    <w:rsid w:val="00546A70"/>
    <w:rsid w:val="005502B2"/>
    <w:rsid w:val="005516B7"/>
    <w:rsid w:val="00555E46"/>
    <w:rsid w:val="00565161"/>
    <w:rsid w:val="00570D9A"/>
    <w:rsid w:val="00572B4E"/>
    <w:rsid w:val="005757CE"/>
    <w:rsid w:val="005758F3"/>
    <w:rsid w:val="00576BA7"/>
    <w:rsid w:val="00595546"/>
    <w:rsid w:val="00595ADD"/>
    <w:rsid w:val="005A26C0"/>
    <w:rsid w:val="005B16B7"/>
    <w:rsid w:val="005B1960"/>
    <w:rsid w:val="005B2D33"/>
    <w:rsid w:val="005C15D5"/>
    <w:rsid w:val="005C3003"/>
    <w:rsid w:val="005C57B3"/>
    <w:rsid w:val="005C6C29"/>
    <w:rsid w:val="005D1404"/>
    <w:rsid w:val="005D544D"/>
    <w:rsid w:val="005D7F38"/>
    <w:rsid w:val="005E0295"/>
    <w:rsid w:val="005F1211"/>
    <w:rsid w:val="005F2BA2"/>
    <w:rsid w:val="005F4F84"/>
    <w:rsid w:val="005F739F"/>
    <w:rsid w:val="006033F8"/>
    <w:rsid w:val="00610EE8"/>
    <w:rsid w:val="00614637"/>
    <w:rsid w:val="006169E3"/>
    <w:rsid w:val="00621546"/>
    <w:rsid w:val="006227E0"/>
    <w:rsid w:val="00622CF7"/>
    <w:rsid w:val="006250FB"/>
    <w:rsid w:val="00625BA3"/>
    <w:rsid w:val="006266DD"/>
    <w:rsid w:val="006273C7"/>
    <w:rsid w:val="00627583"/>
    <w:rsid w:val="0063316B"/>
    <w:rsid w:val="00635BD0"/>
    <w:rsid w:val="00635DF5"/>
    <w:rsid w:val="00637FEA"/>
    <w:rsid w:val="00640E70"/>
    <w:rsid w:val="00644015"/>
    <w:rsid w:val="006460EC"/>
    <w:rsid w:val="00647873"/>
    <w:rsid w:val="006520DA"/>
    <w:rsid w:val="00653AFC"/>
    <w:rsid w:val="006613E5"/>
    <w:rsid w:val="006641D3"/>
    <w:rsid w:val="006669E5"/>
    <w:rsid w:val="0066748A"/>
    <w:rsid w:val="00671134"/>
    <w:rsid w:val="006716DF"/>
    <w:rsid w:val="0067572A"/>
    <w:rsid w:val="006766AA"/>
    <w:rsid w:val="00677F1A"/>
    <w:rsid w:val="00680FC5"/>
    <w:rsid w:val="006812E4"/>
    <w:rsid w:val="0068190D"/>
    <w:rsid w:val="00682705"/>
    <w:rsid w:val="00683981"/>
    <w:rsid w:val="00692AA3"/>
    <w:rsid w:val="00692B3C"/>
    <w:rsid w:val="00693836"/>
    <w:rsid w:val="006957F2"/>
    <w:rsid w:val="00696983"/>
    <w:rsid w:val="00697FFA"/>
    <w:rsid w:val="006A29E5"/>
    <w:rsid w:val="006A7671"/>
    <w:rsid w:val="006B0D36"/>
    <w:rsid w:val="006B2A81"/>
    <w:rsid w:val="006C0787"/>
    <w:rsid w:val="006C1845"/>
    <w:rsid w:val="006C1903"/>
    <w:rsid w:val="006C5B24"/>
    <w:rsid w:val="006D720F"/>
    <w:rsid w:val="006E3D17"/>
    <w:rsid w:val="006E5B91"/>
    <w:rsid w:val="006F05A3"/>
    <w:rsid w:val="006F2453"/>
    <w:rsid w:val="006F4D3C"/>
    <w:rsid w:val="006F6619"/>
    <w:rsid w:val="0071056F"/>
    <w:rsid w:val="007174AC"/>
    <w:rsid w:val="00727709"/>
    <w:rsid w:val="00727965"/>
    <w:rsid w:val="0073279B"/>
    <w:rsid w:val="0073517E"/>
    <w:rsid w:val="00741011"/>
    <w:rsid w:val="00741C91"/>
    <w:rsid w:val="00744FD5"/>
    <w:rsid w:val="0075710C"/>
    <w:rsid w:val="00760642"/>
    <w:rsid w:val="0076092F"/>
    <w:rsid w:val="00773500"/>
    <w:rsid w:val="007800B2"/>
    <w:rsid w:val="00780D81"/>
    <w:rsid w:val="007812FA"/>
    <w:rsid w:val="00782CE5"/>
    <w:rsid w:val="007841FE"/>
    <w:rsid w:val="00791785"/>
    <w:rsid w:val="007926AE"/>
    <w:rsid w:val="0079314F"/>
    <w:rsid w:val="007A0EF1"/>
    <w:rsid w:val="007A3299"/>
    <w:rsid w:val="007A42FD"/>
    <w:rsid w:val="007A4E19"/>
    <w:rsid w:val="007A53C4"/>
    <w:rsid w:val="007A68F7"/>
    <w:rsid w:val="007B10FF"/>
    <w:rsid w:val="007C4695"/>
    <w:rsid w:val="007C69AF"/>
    <w:rsid w:val="007D0A59"/>
    <w:rsid w:val="007D0D8B"/>
    <w:rsid w:val="007D4462"/>
    <w:rsid w:val="007E04A6"/>
    <w:rsid w:val="007F1A47"/>
    <w:rsid w:val="007F36F9"/>
    <w:rsid w:val="007F73AC"/>
    <w:rsid w:val="00804438"/>
    <w:rsid w:val="0080552B"/>
    <w:rsid w:val="00805E3F"/>
    <w:rsid w:val="00806B9B"/>
    <w:rsid w:val="00806D4D"/>
    <w:rsid w:val="00806E17"/>
    <w:rsid w:val="0081125B"/>
    <w:rsid w:val="00823549"/>
    <w:rsid w:val="00824AE1"/>
    <w:rsid w:val="0083104E"/>
    <w:rsid w:val="00834773"/>
    <w:rsid w:val="00835313"/>
    <w:rsid w:val="00835BB3"/>
    <w:rsid w:val="0083650B"/>
    <w:rsid w:val="008400FD"/>
    <w:rsid w:val="00865E34"/>
    <w:rsid w:val="008802D0"/>
    <w:rsid w:val="008A17D1"/>
    <w:rsid w:val="008A2853"/>
    <w:rsid w:val="008A55EA"/>
    <w:rsid w:val="008B6B9C"/>
    <w:rsid w:val="008C0759"/>
    <w:rsid w:val="008C10E7"/>
    <w:rsid w:val="008C24D3"/>
    <w:rsid w:val="008C65A0"/>
    <w:rsid w:val="008E2AC6"/>
    <w:rsid w:val="008E58E5"/>
    <w:rsid w:val="008F0D49"/>
    <w:rsid w:val="008F69E8"/>
    <w:rsid w:val="00900D0D"/>
    <w:rsid w:val="00903713"/>
    <w:rsid w:val="00903C6C"/>
    <w:rsid w:val="00912FA0"/>
    <w:rsid w:val="00916245"/>
    <w:rsid w:val="00916E3C"/>
    <w:rsid w:val="009209AD"/>
    <w:rsid w:val="00922558"/>
    <w:rsid w:val="0092293C"/>
    <w:rsid w:val="00924027"/>
    <w:rsid w:val="00927E54"/>
    <w:rsid w:val="009409AA"/>
    <w:rsid w:val="009464E5"/>
    <w:rsid w:val="0094663C"/>
    <w:rsid w:val="00950FEA"/>
    <w:rsid w:val="00953BE1"/>
    <w:rsid w:val="00955C91"/>
    <w:rsid w:val="00957872"/>
    <w:rsid w:val="0096182F"/>
    <w:rsid w:val="0096532F"/>
    <w:rsid w:val="009664E8"/>
    <w:rsid w:val="00986C69"/>
    <w:rsid w:val="0098749B"/>
    <w:rsid w:val="00994820"/>
    <w:rsid w:val="009A1B2B"/>
    <w:rsid w:val="009A69DC"/>
    <w:rsid w:val="009A6B65"/>
    <w:rsid w:val="009B6430"/>
    <w:rsid w:val="009B6449"/>
    <w:rsid w:val="009B743A"/>
    <w:rsid w:val="009C1641"/>
    <w:rsid w:val="009C32A2"/>
    <w:rsid w:val="009C3F65"/>
    <w:rsid w:val="009C4198"/>
    <w:rsid w:val="009C5889"/>
    <w:rsid w:val="009D2174"/>
    <w:rsid w:val="009D2D40"/>
    <w:rsid w:val="009D4E7E"/>
    <w:rsid w:val="009D7329"/>
    <w:rsid w:val="009E4985"/>
    <w:rsid w:val="00A00851"/>
    <w:rsid w:val="00A03DFB"/>
    <w:rsid w:val="00A1233C"/>
    <w:rsid w:val="00A2455B"/>
    <w:rsid w:val="00A25F78"/>
    <w:rsid w:val="00A3384E"/>
    <w:rsid w:val="00A373A3"/>
    <w:rsid w:val="00A3794E"/>
    <w:rsid w:val="00A46CFE"/>
    <w:rsid w:val="00A46FD0"/>
    <w:rsid w:val="00A52934"/>
    <w:rsid w:val="00A53A15"/>
    <w:rsid w:val="00A572E1"/>
    <w:rsid w:val="00A60696"/>
    <w:rsid w:val="00A675D0"/>
    <w:rsid w:val="00A67955"/>
    <w:rsid w:val="00A70536"/>
    <w:rsid w:val="00A73628"/>
    <w:rsid w:val="00A745DE"/>
    <w:rsid w:val="00A776A6"/>
    <w:rsid w:val="00A81C64"/>
    <w:rsid w:val="00A8274F"/>
    <w:rsid w:val="00A8281D"/>
    <w:rsid w:val="00A84149"/>
    <w:rsid w:val="00A873EB"/>
    <w:rsid w:val="00A90EDC"/>
    <w:rsid w:val="00A96A84"/>
    <w:rsid w:val="00A97F6F"/>
    <w:rsid w:val="00AA2A51"/>
    <w:rsid w:val="00AA4755"/>
    <w:rsid w:val="00AA6A4D"/>
    <w:rsid w:val="00AB0A91"/>
    <w:rsid w:val="00AC0389"/>
    <w:rsid w:val="00AC1FFA"/>
    <w:rsid w:val="00AC51EE"/>
    <w:rsid w:val="00AC5A4D"/>
    <w:rsid w:val="00AE46A7"/>
    <w:rsid w:val="00AE46D8"/>
    <w:rsid w:val="00AE6C0B"/>
    <w:rsid w:val="00AF1E83"/>
    <w:rsid w:val="00AF3ADF"/>
    <w:rsid w:val="00AF3B74"/>
    <w:rsid w:val="00AF419B"/>
    <w:rsid w:val="00B15245"/>
    <w:rsid w:val="00B311D9"/>
    <w:rsid w:val="00B3170A"/>
    <w:rsid w:val="00B31BB5"/>
    <w:rsid w:val="00B32313"/>
    <w:rsid w:val="00B32635"/>
    <w:rsid w:val="00B33978"/>
    <w:rsid w:val="00B34028"/>
    <w:rsid w:val="00B34E04"/>
    <w:rsid w:val="00B40B5E"/>
    <w:rsid w:val="00B50B3C"/>
    <w:rsid w:val="00B62E98"/>
    <w:rsid w:val="00B72BB0"/>
    <w:rsid w:val="00B74B69"/>
    <w:rsid w:val="00B8608D"/>
    <w:rsid w:val="00B90BE6"/>
    <w:rsid w:val="00B90EC9"/>
    <w:rsid w:val="00B917CC"/>
    <w:rsid w:val="00B91DAE"/>
    <w:rsid w:val="00B92C6A"/>
    <w:rsid w:val="00B95440"/>
    <w:rsid w:val="00B95CA4"/>
    <w:rsid w:val="00B979CA"/>
    <w:rsid w:val="00BA168E"/>
    <w:rsid w:val="00BB0A89"/>
    <w:rsid w:val="00BB10B2"/>
    <w:rsid w:val="00BB1FEF"/>
    <w:rsid w:val="00BB2979"/>
    <w:rsid w:val="00BC0129"/>
    <w:rsid w:val="00BC241F"/>
    <w:rsid w:val="00BC3C9A"/>
    <w:rsid w:val="00BD2303"/>
    <w:rsid w:val="00BD6A97"/>
    <w:rsid w:val="00BD6DE1"/>
    <w:rsid w:val="00BE1F15"/>
    <w:rsid w:val="00BE665C"/>
    <w:rsid w:val="00BF10B4"/>
    <w:rsid w:val="00C02141"/>
    <w:rsid w:val="00C0217C"/>
    <w:rsid w:val="00C0458D"/>
    <w:rsid w:val="00C10C2C"/>
    <w:rsid w:val="00C13742"/>
    <w:rsid w:val="00C260C1"/>
    <w:rsid w:val="00C305E5"/>
    <w:rsid w:val="00C30BD7"/>
    <w:rsid w:val="00C31170"/>
    <w:rsid w:val="00C31C89"/>
    <w:rsid w:val="00C32066"/>
    <w:rsid w:val="00C345FD"/>
    <w:rsid w:val="00C36285"/>
    <w:rsid w:val="00C37682"/>
    <w:rsid w:val="00C4083E"/>
    <w:rsid w:val="00C41AF6"/>
    <w:rsid w:val="00C41C92"/>
    <w:rsid w:val="00C42AF7"/>
    <w:rsid w:val="00C54857"/>
    <w:rsid w:val="00C5630E"/>
    <w:rsid w:val="00C6383A"/>
    <w:rsid w:val="00C66569"/>
    <w:rsid w:val="00C70FEC"/>
    <w:rsid w:val="00C722DF"/>
    <w:rsid w:val="00C7389A"/>
    <w:rsid w:val="00C77228"/>
    <w:rsid w:val="00C8259F"/>
    <w:rsid w:val="00C84A22"/>
    <w:rsid w:val="00C8580C"/>
    <w:rsid w:val="00C86F08"/>
    <w:rsid w:val="00C8714D"/>
    <w:rsid w:val="00C871B2"/>
    <w:rsid w:val="00C925B0"/>
    <w:rsid w:val="00C9425A"/>
    <w:rsid w:val="00C9566E"/>
    <w:rsid w:val="00CA0164"/>
    <w:rsid w:val="00CA0BD2"/>
    <w:rsid w:val="00CA1401"/>
    <w:rsid w:val="00CA5C76"/>
    <w:rsid w:val="00CA6FED"/>
    <w:rsid w:val="00CB0A29"/>
    <w:rsid w:val="00CB1B7E"/>
    <w:rsid w:val="00CB28C3"/>
    <w:rsid w:val="00CC517C"/>
    <w:rsid w:val="00CD2EF3"/>
    <w:rsid w:val="00CD4C41"/>
    <w:rsid w:val="00CD4F17"/>
    <w:rsid w:val="00CD62BF"/>
    <w:rsid w:val="00CD65BD"/>
    <w:rsid w:val="00CD752F"/>
    <w:rsid w:val="00CE33BF"/>
    <w:rsid w:val="00CE3754"/>
    <w:rsid w:val="00CE5442"/>
    <w:rsid w:val="00CE6913"/>
    <w:rsid w:val="00CE6FE3"/>
    <w:rsid w:val="00CF5D2F"/>
    <w:rsid w:val="00CF6451"/>
    <w:rsid w:val="00D00FF7"/>
    <w:rsid w:val="00D106D8"/>
    <w:rsid w:val="00D12198"/>
    <w:rsid w:val="00D13648"/>
    <w:rsid w:val="00D22CE6"/>
    <w:rsid w:val="00D22FFC"/>
    <w:rsid w:val="00D24163"/>
    <w:rsid w:val="00D26924"/>
    <w:rsid w:val="00D32892"/>
    <w:rsid w:val="00D43B61"/>
    <w:rsid w:val="00D43CA7"/>
    <w:rsid w:val="00D4523E"/>
    <w:rsid w:val="00D52687"/>
    <w:rsid w:val="00D67D59"/>
    <w:rsid w:val="00D70C67"/>
    <w:rsid w:val="00D71E4E"/>
    <w:rsid w:val="00D71E81"/>
    <w:rsid w:val="00D7420E"/>
    <w:rsid w:val="00D74ECF"/>
    <w:rsid w:val="00D81AB6"/>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579"/>
    <w:rsid w:val="00DE0FDA"/>
    <w:rsid w:val="00DE1DCB"/>
    <w:rsid w:val="00DE2FAD"/>
    <w:rsid w:val="00DE3756"/>
    <w:rsid w:val="00DE3AD2"/>
    <w:rsid w:val="00DE5ACF"/>
    <w:rsid w:val="00DF0BFC"/>
    <w:rsid w:val="00DF12AD"/>
    <w:rsid w:val="00DF4A3E"/>
    <w:rsid w:val="00DF5636"/>
    <w:rsid w:val="00DF571A"/>
    <w:rsid w:val="00DF608E"/>
    <w:rsid w:val="00E05B5A"/>
    <w:rsid w:val="00E17D88"/>
    <w:rsid w:val="00E21646"/>
    <w:rsid w:val="00E22851"/>
    <w:rsid w:val="00E30A71"/>
    <w:rsid w:val="00E35CAE"/>
    <w:rsid w:val="00E40BD5"/>
    <w:rsid w:val="00E41757"/>
    <w:rsid w:val="00E42323"/>
    <w:rsid w:val="00E53122"/>
    <w:rsid w:val="00E54FC4"/>
    <w:rsid w:val="00E60C75"/>
    <w:rsid w:val="00E64453"/>
    <w:rsid w:val="00E66F8D"/>
    <w:rsid w:val="00E711C8"/>
    <w:rsid w:val="00E741D2"/>
    <w:rsid w:val="00E80BC3"/>
    <w:rsid w:val="00E84C4F"/>
    <w:rsid w:val="00E85BC8"/>
    <w:rsid w:val="00E87553"/>
    <w:rsid w:val="00E87573"/>
    <w:rsid w:val="00E87D4B"/>
    <w:rsid w:val="00E916B7"/>
    <w:rsid w:val="00E93E9D"/>
    <w:rsid w:val="00E941ED"/>
    <w:rsid w:val="00E964CA"/>
    <w:rsid w:val="00EA2118"/>
    <w:rsid w:val="00EA24AB"/>
    <w:rsid w:val="00EA46F7"/>
    <w:rsid w:val="00EB1118"/>
    <w:rsid w:val="00EB1AF0"/>
    <w:rsid w:val="00EB382C"/>
    <w:rsid w:val="00EB4401"/>
    <w:rsid w:val="00EB764D"/>
    <w:rsid w:val="00EC1296"/>
    <w:rsid w:val="00EC693B"/>
    <w:rsid w:val="00ED04B8"/>
    <w:rsid w:val="00ED19F3"/>
    <w:rsid w:val="00ED2E3B"/>
    <w:rsid w:val="00EE2006"/>
    <w:rsid w:val="00EE417D"/>
    <w:rsid w:val="00EE4BEA"/>
    <w:rsid w:val="00EE664E"/>
    <w:rsid w:val="00EF1442"/>
    <w:rsid w:val="00EF5462"/>
    <w:rsid w:val="00EF5AC6"/>
    <w:rsid w:val="00EF772F"/>
    <w:rsid w:val="00F00090"/>
    <w:rsid w:val="00F05A8E"/>
    <w:rsid w:val="00F17586"/>
    <w:rsid w:val="00F17683"/>
    <w:rsid w:val="00F21855"/>
    <w:rsid w:val="00F267FF"/>
    <w:rsid w:val="00F40452"/>
    <w:rsid w:val="00F4265E"/>
    <w:rsid w:val="00F466CA"/>
    <w:rsid w:val="00F4693B"/>
    <w:rsid w:val="00F55D3E"/>
    <w:rsid w:val="00F57E14"/>
    <w:rsid w:val="00F61BB6"/>
    <w:rsid w:val="00F67883"/>
    <w:rsid w:val="00F732FA"/>
    <w:rsid w:val="00F74521"/>
    <w:rsid w:val="00F751E2"/>
    <w:rsid w:val="00F75845"/>
    <w:rsid w:val="00F82D4F"/>
    <w:rsid w:val="00F963F5"/>
    <w:rsid w:val="00FA2567"/>
    <w:rsid w:val="00FA308B"/>
    <w:rsid w:val="00FA52EF"/>
    <w:rsid w:val="00FA7403"/>
    <w:rsid w:val="00FB0C99"/>
    <w:rsid w:val="00FB2774"/>
    <w:rsid w:val="00FB443B"/>
    <w:rsid w:val="00FB445A"/>
    <w:rsid w:val="00FB5A40"/>
    <w:rsid w:val="00FC159D"/>
    <w:rsid w:val="00FC1D46"/>
    <w:rsid w:val="00FC2A0B"/>
    <w:rsid w:val="00FC303D"/>
    <w:rsid w:val="00FC5505"/>
    <w:rsid w:val="00FC55AD"/>
    <w:rsid w:val="00FC5AD2"/>
    <w:rsid w:val="00FC6D24"/>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53704276">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169369322">
      <w:bodyDiv w:val="1"/>
      <w:marLeft w:val="0"/>
      <w:marRight w:val="0"/>
      <w:marTop w:val="0"/>
      <w:marBottom w:val="0"/>
      <w:divBdr>
        <w:top w:val="none" w:sz="0" w:space="0" w:color="auto"/>
        <w:left w:val="none" w:sz="0" w:space="0" w:color="auto"/>
        <w:bottom w:val="none" w:sz="0" w:space="0" w:color="auto"/>
        <w:right w:val="none" w:sz="0" w:space="0" w:color="auto"/>
      </w:divBdr>
    </w:div>
    <w:div w:id="192425505">
      <w:bodyDiv w:val="1"/>
      <w:marLeft w:val="0"/>
      <w:marRight w:val="0"/>
      <w:marTop w:val="0"/>
      <w:marBottom w:val="0"/>
      <w:divBdr>
        <w:top w:val="none" w:sz="0" w:space="0" w:color="auto"/>
        <w:left w:val="none" w:sz="0" w:space="0" w:color="auto"/>
        <w:bottom w:val="none" w:sz="0" w:space="0" w:color="auto"/>
        <w:right w:val="none" w:sz="0" w:space="0" w:color="auto"/>
      </w:divBdr>
    </w:div>
    <w:div w:id="202526768">
      <w:bodyDiv w:val="1"/>
      <w:marLeft w:val="0"/>
      <w:marRight w:val="0"/>
      <w:marTop w:val="0"/>
      <w:marBottom w:val="0"/>
      <w:divBdr>
        <w:top w:val="none" w:sz="0" w:space="0" w:color="auto"/>
        <w:left w:val="none" w:sz="0" w:space="0" w:color="auto"/>
        <w:bottom w:val="none" w:sz="0" w:space="0" w:color="auto"/>
        <w:right w:val="none" w:sz="0" w:space="0" w:color="auto"/>
      </w:divBdr>
    </w:div>
    <w:div w:id="344746872">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453911631">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531724548">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68601783">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873998519">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190336173">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54326348">
      <w:bodyDiv w:val="1"/>
      <w:marLeft w:val="0"/>
      <w:marRight w:val="0"/>
      <w:marTop w:val="0"/>
      <w:marBottom w:val="0"/>
      <w:divBdr>
        <w:top w:val="none" w:sz="0" w:space="0" w:color="auto"/>
        <w:left w:val="none" w:sz="0" w:space="0" w:color="auto"/>
        <w:bottom w:val="none" w:sz="0" w:space="0" w:color="auto"/>
        <w:right w:val="none" w:sz="0" w:space="0" w:color="auto"/>
      </w:divBdr>
    </w:div>
    <w:div w:id="1471633429">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695108312">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16947964">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4FBD-F91C-4D7C-B0D4-845D186D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17089</Words>
  <Characters>97411</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Батракова К.А.</cp:lastModifiedBy>
  <cp:revision>3</cp:revision>
  <cp:lastPrinted>2018-08-28T08:57:00Z</cp:lastPrinted>
  <dcterms:created xsi:type="dcterms:W3CDTF">2018-08-23T12:00:00Z</dcterms:created>
  <dcterms:modified xsi:type="dcterms:W3CDTF">2018-08-28T09:00:00Z</dcterms:modified>
</cp:coreProperties>
</file>